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060DE" w:rsidRDefault="008060DE">
      <w:r>
        <w:t>Final Paper: The Portfolio Paper—Case Study Analysis The portfolio paper covers the topics discussed and presented in the course. The paper will be evaluated using the Unit Assignments and Portfolio Paper rubric (Appendix A). This assignment</w:t>
      </w:r>
      <w:r>
        <w:t xml:space="preserve"> </w:t>
      </w:r>
      <w:r>
        <w:t xml:space="preserve">is due in Unit 7. </w:t>
      </w:r>
    </w:p>
    <w:p w:rsidR="008060DE" w:rsidRDefault="008060DE">
      <w:r>
        <w:t xml:space="preserve">Prepare the Portfolio Paper using the following guidelines: </w:t>
      </w:r>
    </w:p>
    <w:p w:rsidR="008060DE" w:rsidRDefault="008060DE">
      <w:r>
        <w:sym w:font="Symbol" w:char="F0B7"/>
      </w:r>
      <w:r>
        <w:t xml:space="preserve"> 2500 – 3750 words and APA-compliant, including title and reference pages </w:t>
      </w:r>
    </w:p>
    <w:p w:rsidR="008060DE" w:rsidRDefault="008060DE">
      <w:r>
        <w:sym w:font="Symbol" w:char="F0B7"/>
      </w:r>
      <w:r>
        <w:t xml:space="preserve"> Include Biblical Foundations application (500 – 750 words</w:t>
      </w:r>
      <w:r>
        <w:t xml:space="preserve">) </w:t>
      </w:r>
    </w:p>
    <w:p w:rsidR="00F94E15" w:rsidRDefault="008060DE">
      <w:r>
        <w:sym w:font="Symbol" w:char="F0B7"/>
      </w:r>
      <w:r>
        <w:t xml:space="preserve"> Minimum of 5 scholarly references</w:t>
      </w:r>
    </w:p>
    <w:p w:rsidR="008060DE" w:rsidRDefault="008060DE">
      <w:r>
        <w:t>Final Analysis Paper: Case Stud</w:t>
      </w:r>
      <w:r>
        <w:t xml:space="preserve">y: </w:t>
      </w:r>
    </w:p>
    <w:p w:rsidR="008060DE" w:rsidRDefault="008060DE">
      <w:r>
        <w:t>Prompt: The MHA 668 course has focused on the understanding of the role of healthcare administrators in the development and implementation of quality standards as part of the strategic planning process. This final paper requires research and analysis of a case study focusing on various quality improvement issues encountered by the healthcare administrator. The purpose of the assignment is to apply course concepts in the analysis and interpretation of situations in health</w:t>
      </w:r>
      <w:r>
        <w:t xml:space="preserve"> </w:t>
      </w:r>
      <w:r>
        <w:t>administration.</w:t>
      </w:r>
    </w:p>
    <w:p w:rsidR="008060DE" w:rsidRDefault="008060DE">
      <w:r>
        <w:t>In order to analyze a case study, one must examine closely the issues which the healthcare agency is confronted. Most often, it may be necessary to read the case several times - once to grasp the overall picture of what is happening to the facility and then several times more to discover and grasp the specific problems.</w:t>
      </w:r>
    </w:p>
    <w:p w:rsidR="008060DE" w:rsidRDefault="008060DE">
      <w:r>
        <w:t>After reviewing the details of the case study, students should complete a professional analysis paper.</w:t>
      </w:r>
    </w:p>
    <w:p w:rsidR="008060DE" w:rsidRDefault="008060DE">
      <w:r>
        <w:t>Requirements: 1,500 – 2,000 words, APA-compliant. The page length requirement does not include the required title page and reference pages.</w:t>
      </w:r>
    </w:p>
    <w:p w:rsidR="008060DE" w:rsidRDefault="008060DE">
      <w:r>
        <w:t>Recommended paper format:</w:t>
      </w:r>
    </w:p>
    <w:p w:rsidR="008060DE" w:rsidRDefault="008060DE">
      <w:r>
        <w:t>Title page and page numbers</w:t>
      </w:r>
    </w:p>
    <w:p w:rsidR="008060DE" w:rsidRDefault="008060DE">
      <w:r>
        <w:t>Introduction – This section of the paper should provide background information of the case. This includes a brief overview of the key facts of the case. It may be necessary to use properly referenced sources to support information in this section. This component of the paper should not be lengthy but should contain enough information to create interest in the case.</w:t>
      </w:r>
    </w:p>
    <w:p w:rsidR="008060DE" w:rsidRDefault="008060DE">
      <w:r>
        <w:t>Statement of the problem – Define the central issue. The paper should include a concise statement of the major problem identified in the case. Many cases will involve several issues or problems. Identify the most important problems and separate them from the more trivial issues.</w:t>
      </w:r>
    </w:p>
    <w:p w:rsidR="008060DE" w:rsidRDefault="008060DE">
      <w:r>
        <w:t>Causes of the problem – This section provides a detailed analysis of the causes of the problem identified. Students should clearly demonstrate the use of course concepts in problem identification.</w:t>
      </w:r>
    </w:p>
    <w:p w:rsidR="008060DE" w:rsidRDefault="008060DE">
      <w:r>
        <w:t>Possible solutions – This section should detail a variety of solutions to the problem in addition to the ones that may be mentioned in the case. Make sure that the solution addresses the CAUSE of the problem. The analysis should address what should be done, by whom, and in what sequence. Students should also consider the pros and cons of all possible solutions.</w:t>
      </w:r>
    </w:p>
    <w:p w:rsidR="008060DE" w:rsidRDefault="008060DE">
      <w:r>
        <w:lastRenderedPageBreak/>
        <w:t>Recommendations and Conclusions – This section of the case analysis process involves making recommendations based on your analysis. Obviously, the quality of your recommendations is a direct result of the thoroughness with which you prepared the case analysis. This section of the analysis should tell why your solution and implementation will work. A major objective of this section is to show how course concepts are applied to reach a workable solution. The conclusions and recommendations should be supported by references, course readings, and lecture notes.</w:t>
      </w:r>
    </w:p>
    <w:p w:rsidR="008060DE" w:rsidRDefault="008060DE">
      <w:r>
        <w:t>Christian worldview – The last part of the paper should also address how your Christian worldview perspective impacts or frames your ideas and discussions related to the issues presented in the paper. This part of the assignment should be 500-750 words in length (within the paper).</w:t>
      </w:r>
    </w:p>
    <w:p w:rsidR="008060DE" w:rsidRDefault="008060DE">
      <w:r>
        <w:t>Reference page – Your paper must be APA-compliant. Resources for APA formatting are included in the Resources section of this module. You should have a minimum of five references (not including The Holy Bible which should not be listed on the reference page).</w:t>
      </w:r>
    </w:p>
    <w:p w:rsidR="008060DE" w:rsidRDefault="008060DE">
      <w:r>
        <w:t>APPENDIX A</w:t>
      </w:r>
    </w:p>
    <w:p w:rsidR="008060DE" w:rsidRDefault="008060DE">
      <w:r>
        <w:t>Totals points</w:t>
      </w:r>
    </w:p>
    <w:p w:rsidR="00472A7C" w:rsidRDefault="00472A7C">
      <w:r>
        <w:t xml:space="preserve">15 Excellent – a contribution that demonstrated sound critical thinking skills in analyzing, evaluating, and/or applying substance of the unit content and was submitted on time </w:t>
      </w:r>
    </w:p>
    <w:p w:rsidR="00472A7C" w:rsidRDefault="00472A7C">
      <w:r>
        <w:t>12 Very Good – a contribution that fell slightly short of the excellent guidelines and may have</w:t>
      </w:r>
      <w:r>
        <w:t xml:space="preserve"> </w:t>
      </w:r>
      <w:r>
        <w:t xml:space="preserve">either been submitted late or left a few points unaddressed from the discussion criteria </w:t>
      </w:r>
    </w:p>
    <w:p w:rsidR="00472A7C" w:rsidRDefault="00472A7C">
      <w:r>
        <w:t xml:space="preserve">9 Good – a contribution that needed additional development in using sound critical thinking skills in analyzing, evaluating, and/or applying substance of the unit content. </w:t>
      </w:r>
    </w:p>
    <w:p w:rsidR="00472A7C" w:rsidRDefault="00472A7C">
      <w:r>
        <w:t xml:space="preserve">6 Needing Improvement – a contribution that needed additional development in using sound critical thinking skills in analyzing, evaluating, and/or applying substance of the unit content. </w:t>
      </w:r>
    </w:p>
    <w:p w:rsidR="00472A7C" w:rsidRDefault="00472A7C">
      <w:r>
        <w:t>3 Unsatisfactory – a contribution that did not reflect the use of sound critical thinking skills in analyzing, evaluating, and/or applying substance of the unit content.</w:t>
      </w:r>
    </w:p>
    <w:p w:rsidR="00472A7C" w:rsidRDefault="00472A7C">
      <w:r>
        <w:t xml:space="preserve"> 0 Did not submit posts by close of the unit forum </w:t>
      </w:r>
    </w:p>
    <w:p w:rsidR="00472A7C" w:rsidRDefault="00472A7C">
      <w:r>
        <w:t>Note to student Please use this rubric to support your response and follow-up replies in the discussion forums. It is necessary to also understand the substance of the discussion question and your responses should reflect applying the learning content up to and including the unit of the discussion forum. Personal experience, workplace examples, and scriptural support are always encouraged to support your response. However, it is important to avoid any proprietary information from the workplace. If your score is lower than expected, use the rubric as a guide to evaluate your responses for</w:t>
      </w:r>
      <w:r>
        <w:t xml:space="preserve"> </w:t>
      </w:r>
      <w:r>
        <w:t>improvement efforts. If unsure as to what steps to take try:</w:t>
      </w:r>
    </w:p>
    <w:p w:rsidR="00472A7C" w:rsidRDefault="00472A7C">
      <w:r>
        <w:t xml:space="preserve"> 1. Reading the discussion question thoroughly and repeatedly before replying </w:t>
      </w:r>
    </w:p>
    <w:p w:rsidR="00472A7C" w:rsidRDefault="00472A7C">
      <w:r>
        <w:t xml:space="preserve">2. Including additional depth in your responses </w:t>
      </w:r>
    </w:p>
    <w:p w:rsidR="00472A7C" w:rsidRDefault="00472A7C">
      <w:r>
        <w:t xml:space="preserve">3. Tightening your focus; be more concise </w:t>
      </w:r>
    </w:p>
    <w:p w:rsidR="00472A7C" w:rsidRDefault="00472A7C">
      <w:r>
        <w:t xml:space="preserve">4. Working on application of content to your workplace or area of ministry </w:t>
      </w:r>
    </w:p>
    <w:p w:rsidR="00472A7C" w:rsidRDefault="00472A7C">
      <w:r>
        <w:lastRenderedPageBreak/>
        <w:t>5. Making sure your response is compatible with a sound Christian Worldview</w:t>
      </w:r>
    </w:p>
    <w:p w:rsidR="009624C9" w:rsidRDefault="009624C9"/>
    <w:p w:rsidR="009624C9" w:rsidRPr="005D5118" w:rsidRDefault="009624C9">
      <w:pPr>
        <w:rPr>
          <w:b/>
          <w:color w:val="FF0000"/>
          <w:sz w:val="36"/>
          <w:szCs w:val="36"/>
          <w:u w:val="single"/>
        </w:rPr>
      </w:pPr>
      <w:r w:rsidRPr="005D5118">
        <w:rPr>
          <w:b/>
          <w:color w:val="FF0000"/>
          <w:sz w:val="36"/>
          <w:szCs w:val="36"/>
          <w:u w:val="single"/>
        </w:rPr>
        <w:t>CASE STUDY</w:t>
      </w:r>
      <w:bookmarkStart w:id="0" w:name="_GoBack"/>
      <w:bookmarkEnd w:id="0"/>
    </w:p>
    <w:p w:rsidR="009624C9" w:rsidRPr="009624C9" w:rsidRDefault="009624C9" w:rsidP="009624C9">
      <w:pPr>
        <w:shd w:val="clear" w:color="auto" w:fill="FFFFFF"/>
        <w:spacing w:after="161" w:line="240" w:lineRule="auto"/>
        <w:outlineLvl w:val="0"/>
        <w:rPr>
          <w:rFonts w:ascii="Arial" w:eastAsia="Times New Roman" w:hAnsi="Arial" w:cs="Arial"/>
          <w:color w:val="009FC3"/>
          <w:kern w:val="36"/>
          <w:sz w:val="48"/>
          <w:szCs w:val="48"/>
        </w:rPr>
      </w:pPr>
      <w:r w:rsidRPr="009624C9">
        <w:rPr>
          <w:rFonts w:ascii="Arial" w:eastAsia="Times New Roman" w:hAnsi="Arial" w:cs="Arial"/>
          <w:color w:val="009FC3"/>
          <w:kern w:val="36"/>
          <w:sz w:val="48"/>
          <w:szCs w:val="48"/>
        </w:rPr>
        <w:t>An Extended Stay</w:t>
      </w:r>
    </w:p>
    <w:p w:rsidR="009624C9" w:rsidRPr="009624C9" w:rsidRDefault="009624C9" w:rsidP="009624C9">
      <w:pPr>
        <w:shd w:val="clear" w:color="auto" w:fill="FFFFFF"/>
        <w:spacing w:before="120" w:after="150" w:line="240" w:lineRule="auto"/>
        <w:rPr>
          <w:rFonts w:ascii="Arial" w:eastAsia="Times New Roman" w:hAnsi="Arial" w:cs="Arial"/>
          <w:color w:val="676767"/>
          <w:sz w:val="18"/>
          <w:szCs w:val="18"/>
        </w:rPr>
      </w:pPr>
      <w:r w:rsidRPr="009624C9">
        <w:rPr>
          <w:rFonts w:ascii="Arial" w:eastAsia="Times New Roman" w:hAnsi="Arial" w:cs="Arial"/>
          <w:i/>
          <w:iCs/>
          <w:color w:val="676767"/>
          <w:sz w:val="18"/>
          <w:szCs w:val="18"/>
        </w:rPr>
        <w:t>​Ross Hilliard, MD, IHI Open School Northeast Regional Chapter Leader</w:t>
      </w:r>
    </w:p>
    <w:p w:rsidR="009624C9" w:rsidRPr="009624C9" w:rsidRDefault="009624C9" w:rsidP="009624C9">
      <w:pPr>
        <w:shd w:val="clear" w:color="auto" w:fill="FFFFFF"/>
        <w:spacing w:before="120" w:after="150" w:line="240" w:lineRule="auto"/>
        <w:rPr>
          <w:rFonts w:ascii="Arial" w:eastAsia="Times New Roman" w:hAnsi="Arial" w:cs="Arial"/>
          <w:color w:val="676767"/>
          <w:sz w:val="18"/>
          <w:szCs w:val="18"/>
        </w:rPr>
      </w:pPr>
      <w:r w:rsidRPr="009624C9">
        <w:rPr>
          <w:rFonts w:ascii="Arial" w:eastAsia="Times New Roman" w:hAnsi="Arial" w:cs="Arial"/>
          <w:b/>
          <w:bCs/>
          <w:color w:val="676767"/>
          <w:sz w:val="18"/>
          <w:szCs w:val="18"/>
        </w:rPr>
        <w:t>Learning Objectives: </w:t>
      </w:r>
      <w:r w:rsidRPr="009624C9">
        <w:rPr>
          <w:rFonts w:ascii="Arial" w:eastAsia="Times New Roman" w:hAnsi="Arial" w:cs="Arial"/>
          <w:color w:val="676767"/>
          <w:sz w:val="18"/>
          <w:szCs w:val="18"/>
        </w:rPr>
        <w:t>At the end of this activity, you will be able to:</w:t>
      </w:r>
    </w:p>
    <w:p w:rsidR="009624C9" w:rsidRPr="009624C9" w:rsidRDefault="009624C9" w:rsidP="009624C9">
      <w:pPr>
        <w:numPr>
          <w:ilvl w:val="0"/>
          <w:numId w:val="1"/>
        </w:numPr>
        <w:shd w:val="clear" w:color="auto" w:fill="FFFFFF"/>
        <w:spacing w:before="120" w:after="150" w:line="240" w:lineRule="auto"/>
        <w:ind w:hanging="240"/>
        <w:rPr>
          <w:rFonts w:ascii="Arial" w:eastAsia="Times New Roman" w:hAnsi="Arial" w:cs="Arial"/>
          <w:color w:val="676767"/>
          <w:sz w:val="18"/>
          <w:szCs w:val="18"/>
        </w:rPr>
      </w:pPr>
      <w:r w:rsidRPr="009624C9">
        <w:rPr>
          <w:rFonts w:ascii="Arial" w:eastAsia="Times New Roman" w:hAnsi="Arial" w:cs="Arial"/>
          <w:color w:val="676767"/>
          <w:sz w:val="18"/>
          <w:szCs w:val="18"/>
        </w:rPr>
        <w:t>Explain how system failures can lead to patient harm.</w:t>
      </w:r>
    </w:p>
    <w:p w:rsidR="009624C9" w:rsidRPr="009624C9" w:rsidRDefault="009624C9" w:rsidP="009624C9">
      <w:pPr>
        <w:numPr>
          <w:ilvl w:val="0"/>
          <w:numId w:val="1"/>
        </w:numPr>
        <w:shd w:val="clear" w:color="auto" w:fill="FFFFFF"/>
        <w:spacing w:before="120" w:after="150" w:line="240" w:lineRule="auto"/>
        <w:ind w:hanging="240"/>
        <w:rPr>
          <w:rFonts w:ascii="Arial" w:eastAsia="Times New Roman" w:hAnsi="Arial" w:cs="Arial"/>
          <w:color w:val="676767"/>
          <w:sz w:val="18"/>
          <w:szCs w:val="18"/>
        </w:rPr>
      </w:pPr>
      <w:r w:rsidRPr="009624C9">
        <w:rPr>
          <w:rFonts w:ascii="Arial" w:eastAsia="Times New Roman" w:hAnsi="Arial" w:cs="Arial"/>
          <w:color w:val="676767"/>
          <w:sz w:val="18"/>
          <w:szCs w:val="18"/>
        </w:rPr>
        <w:t>Describe how lack of communication between providers and hospital departments can lead to patient harm</w:t>
      </w:r>
    </w:p>
    <w:p w:rsidR="009624C9" w:rsidRPr="009624C9" w:rsidRDefault="009624C9" w:rsidP="009624C9">
      <w:pPr>
        <w:numPr>
          <w:ilvl w:val="0"/>
          <w:numId w:val="1"/>
        </w:numPr>
        <w:shd w:val="clear" w:color="auto" w:fill="FFFFFF"/>
        <w:spacing w:before="120" w:after="150" w:line="240" w:lineRule="auto"/>
        <w:ind w:hanging="240"/>
        <w:rPr>
          <w:rFonts w:ascii="Arial" w:eastAsia="Times New Roman" w:hAnsi="Arial" w:cs="Arial"/>
          <w:color w:val="676767"/>
          <w:sz w:val="18"/>
          <w:szCs w:val="18"/>
        </w:rPr>
      </w:pPr>
      <w:r w:rsidRPr="009624C9">
        <w:rPr>
          <w:rFonts w:ascii="Arial" w:eastAsia="Times New Roman" w:hAnsi="Arial" w:cs="Arial"/>
          <w:color w:val="676767"/>
          <w:sz w:val="18"/>
          <w:szCs w:val="18"/>
        </w:rPr>
        <w:t>Discuss how to debrief with colleagues after an adverse event.</w:t>
      </w:r>
    </w:p>
    <w:p w:rsidR="009624C9" w:rsidRPr="009624C9" w:rsidRDefault="009624C9" w:rsidP="009624C9">
      <w:pPr>
        <w:shd w:val="clear" w:color="auto" w:fill="FFFFFF"/>
        <w:spacing w:before="120" w:after="150" w:line="240" w:lineRule="auto"/>
        <w:rPr>
          <w:rFonts w:ascii="Arial" w:eastAsia="Times New Roman" w:hAnsi="Arial" w:cs="Arial"/>
          <w:color w:val="676767"/>
          <w:sz w:val="18"/>
          <w:szCs w:val="18"/>
        </w:rPr>
      </w:pPr>
      <w:r w:rsidRPr="009624C9">
        <w:rPr>
          <w:rFonts w:ascii="Arial" w:eastAsia="Times New Roman" w:hAnsi="Arial" w:cs="Arial"/>
          <w:b/>
          <w:bCs/>
          <w:color w:val="676767"/>
          <w:sz w:val="18"/>
          <w:szCs w:val="18"/>
        </w:rPr>
        <w:t>Description:</w:t>
      </w:r>
      <w:r w:rsidRPr="009624C9">
        <w:rPr>
          <w:rFonts w:ascii="Arial" w:eastAsia="Times New Roman" w:hAnsi="Arial" w:cs="Arial"/>
          <w:color w:val="676767"/>
          <w:sz w:val="18"/>
          <w:szCs w:val="18"/>
        </w:rPr>
        <w:t> A 64-year-old man with a number of health issues comes to the hospital because he is having trouble breathing. The care team helps resolve the issue, but forgets a standard treatment that causes unnecessary harm to the patient. A subsequent medication error makes the situation worse, leading to a stay that is much longer than anticipated.</w:t>
      </w:r>
    </w:p>
    <w:p w:rsidR="009624C9" w:rsidRPr="009624C9" w:rsidRDefault="009624C9" w:rsidP="009624C9">
      <w:pPr>
        <w:shd w:val="clear" w:color="auto" w:fill="FFFFFF"/>
        <w:spacing w:after="0" w:line="240" w:lineRule="auto"/>
        <w:rPr>
          <w:rFonts w:ascii="Arial" w:eastAsia="Times New Roman" w:hAnsi="Arial" w:cs="Arial"/>
          <w:color w:val="676767"/>
          <w:sz w:val="18"/>
          <w:szCs w:val="18"/>
        </w:rPr>
      </w:pPr>
      <w:r w:rsidRPr="009624C9">
        <w:rPr>
          <w:rFonts w:ascii="Arial" w:eastAsia="Times New Roman" w:hAnsi="Arial" w:cs="Arial"/>
          <w:color w:val="676767"/>
          <w:sz w:val="18"/>
          <w:szCs w:val="18"/>
        </w:rPr>
        <w:pict>
          <v:rect id="_x0000_i1025" style="width:0;height:0" o:hralign="center" o:hrstd="t" o:hr="t" fillcolor="#a0a0a0" stroked="f"/>
        </w:pict>
      </w:r>
    </w:p>
    <w:p w:rsidR="009624C9" w:rsidRPr="009624C9" w:rsidRDefault="009624C9" w:rsidP="009624C9">
      <w:pPr>
        <w:shd w:val="clear" w:color="auto" w:fill="FFFFFF"/>
        <w:spacing w:before="120" w:after="150" w:line="240" w:lineRule="auto"/>
        <w:rPr>
          <w:rFonts w:ascii="Arial" w:eastAsia="Times New Roman" w:hAnsi="Arial" w:cs="Arial"/>
          <w:color w:val="676767"/>
          <w:sz w:val="18"/>
          <w:szCs w:val="18"/>
        </w:rPr>
      </w:pPr>
      <w:r w:rsidRPr="009624C9">
        <w:rPr>
          <w:rFonts w:ascii="Arial" w:eastAsia="Times New Roman" w:hAnsi="Arial" w:cs="Arial"/>
          <w:color w:val="676767"/>
          <w:sz w:val="18"/>
          <w:szCs w:val="18"/>
        </w:rPr>
        <w:t>Mr. Stanley Londborg is a 64-year-old man with a long-standing history of a seizure disorder. He also has hypertension (high blood pressure) and chronic obstructive pulmonary disease (COPD). He is no stranger to the hospital because of his health issues.  At home, he takes a number of medications, including three for his COPD and three — levetiracetam, lamotrigine, and valproate sodium — to help control his seizures.</w:t>
      </w:r>
    </w:p>
    <w:p w:rsidR="009624C9" w:rsidRPr="009624C9" w:rsidRDefault="009624C9">
      <w:r>
        <w:rPr>
          <w:rFonts w:ascii="Arial" w:hAnsi="Arial" w:cs="Arial"/>
          <w:color w:val="676767"/>
          <w:sz w:val="18"/>
          <w:szCs w:val="18"/>
          <w:shd w:val="clear" w:color="auto" w:fill="FFFFFF"/>
        </w:rPr>
        <w:t>Mr. Londborg came to the emergency department (ED) last week because he was wheezing and having trouble breathing. The physician in the ED conducted a physical examination that yielded signs of an acute worsening of his COPD, which is known as COPD exacerbation. (In many cases, COPD exacerbation is the result of a relatively mild respiratory tract infection, but could be due to something more serious, such as pneumonia.)</w:t>
      </w:r>
    </w:p>
    <w:p w:rsidR="009624C9" w:rsidRDefault="009624C9">
      <w:pPr>
        <w:rPr>
          <w:rFonts w:ascii="Arial" w:hAnsi="Arial" w:cs="Arial"/>
          <w:color w:val="676767"/>
          <w:sz w:val="18"/>
          <w:szCs w:val="18"/>
          <w:shd w:val="clear" w:color="auto" w:fill="FFFFFF"/>
        </w:rPr>
      </w:pPr>
      <w:r>
        <w:rPr>
          <w:rFonts w:ascii="Arial" w:hAnsi="Arial" w:cs="Arial"/>
          <w:color w:val="676767"/>
          <w:sz w:val="18"/>
          <w:szCs w:val="18"/>
          <w:shd w:val="clear" w:color="auto" w:fill="FFFFFF"/>
        </w:rPr>
        <w:t>The physician in the ED ordered a chest x-ray, which did not show any signs of pneumonia. He admitted Mr. Londborg to the hospital for treatment of acute COPD exacerbation, resulting from a relatively mild respiratory tract infection. Before leaving the ED, Mr. Londborg also underwent routine blood work, which showed an elevation in his creatinine, a sign that his kidneys were being forced to work harder due to his infection.</w:t>
      </w:r>
      <w:r>
        <w:rPr>
          <w:rFonts w:ascii="Arial" w:hAnsi="Arial" w:cs="Arial"/>
          <w:color w:val="676767"/>
          <w:sz w:val="18"/>
          <w:szCs w:val="18"/>
        </w:rPr>
        <w:br/>
      </w:r>
      <w:r>
        <w:rPr>
          <w:rFonts w:ascii="Arial" w:hAnsi="Arial" w:cs="Arial"/>
          <w:color w:val="676767"/>
          <w:sz w:val="18"/>
          <w:szCs w:val="18"/>
        </w:rPr>
        <w:br/>
      </w:r>
      <w:r>
        <w:rPr>
          <w:rFonts w:ascii="Arial" w:hAnsi="Arial" w:cs="Arial"/>
          <w:color w:val="676767"/>
          <w:sz w:val="18"/>
          <w:szCs w:val="18"/>
          <w:shd w:val="clear" w:color="auto" w:fill="FFFFFF"/>
        </w:rPr>
        <w:t>On the medical floor, the care team treated Mr. Londborg with oral steroids and inhaled bronchodilators (standard medical therapy for his condition), which resulted in a gradual improvement in his respiratory symptoms. Nurses also gave him IV fluids for the issue with his kidneys, which slowly resolved.</w:t>
      </w:r>
      <w:r>
        <w:rPr>
          <w:rFonts w:ascii="Arial" w:hAnsi="Arial" w:cs="Arial"/>
          <w:color w:val="676767"/>
          <w:sz w:val="18"/>
          <w:szCs w:val="18"/>
        </w:rPr>
        <w:br/>
      </w:r>
      <w:r>
        <w:rPr>
          <w:rFonts w:ascii="Arial" w:hAnsi="Arial" w:cs="Arial"/>
          <w:color w:val="676767"/>
          <w:sz w:val="18"/>
          <w:szCs w:val="18"/>
        </w:rPr>
        <w:br/>
      </w:r>
      <w:r>
        <w:rPr>
          <w:rFonts w:ascii="Arial" w:hAnsi="Arial" w:cs="Arial"/>
          <w:color w:val="676767"/>
          <w:sz w:val="18"/>
          <w:szCs w:val="18"/>
          <w:shd w:val="clear" w:color="auto" w:fill="FFFFFF"/>
        </w:rPr>
        <w:t>Mr. Londborg was steadily improving, so it seemed this visit to the hospital would be one of his shorter ones.</w:t>
      </w:r>
      <w:r>
        <w:rPr>
          <w:rFonts w:ascii="Arial" w:hAnsi="Arial" w:cs="Arial"/>
          <w:color w:val="676767"/>
          <w:sz w:val="18"/>
          <w:szCs w:val="18"/>
        </w:rPr>
        <w:br/>
      </w:r>
      <w:r>
        <w:rPr>
          <w:rFonts w:ascii="Arial" w:hAnsi="Arial" w:cs="Arial"/>
          <w:color w:val="676767"/>
          <w:sz w:val="18"/>
          <w:szCs w:val="18"/>
        </w:rPr>
        <w:br/>
      </w:r>
      <w:r>
        <w:rPr>
          <w:rFonts w:ascii="Arial" w:hAnsi="Arial" w:cs="Arial"/>
          <w:color w:val="676767"/>
          <w:sz w:val="18"/>
          <w:szCs w:val="18"/>
          <w:shd w:val="clear" w:color="auto" w:fill="FFFFFF"/>
        </w:rPr>
        <w:t>But on his third morning in the hospital, Mr. Londborg complained to the intern (a first-year resident) on the care team about acute pain in his left leg. This symptom, potentially indicating deep venous thrombosis (a blood clot in his leg commonly known as DVT), prompted the team to order an ultrasound of Mr. Londborg’s lower extremities. (A primary concern with DVT is that blood clots in the legs may dislodge and travel to the lungs, causing a pulmonary embolism, which could be deadly.)</w:t>
      </w:r>
    </w:p>
    <w:p w:rsidR="009624C9" w:rsidRDefault="009624C9" w:rsidP="009624C9">
      <w:pPr>
        <w:pStyle w:val="NormalWeb"/>
        <w:shd w:val="clear" w:color="auto" w:fill="FFFFFF"/>
        <w:spacing w:before="120" w:beforeAutospacing="0" w:after="150" w:afterAutospacing="0"/>
        <w:rPr>
          <w:rFonts w:ascii="Arial" w:hAnsi="Arial" w:cs="Arial"/>
          <w:color w:val="676767"/>
          <w:sz w:val="18"/>
          <w:szCs w:val="18"/>
        </w:rPr>
      </w:pPr>
      <w:r>
        <w:rPr>
          <w:rFonts w:ascii="Arial" w:hAnsi="Arial" w:cs="Arial"/>
          <w:color w:val="676767"/>
          <w:sz w:val="18"/>
          <w:szCs w:val="18"/>
        </w:rPr>
        <w:t>The resident on the care team (who oversees the intern) then checked Mr. Londborg’s medication orders and was surprised to see that the admitting doctor had not ordered prophylaxis for DVT (i.e., blood thinners, such as heparin or enoxaparin). The resident was surprised because patients admitted to the hospital typically receive this treatment to prevent blood clots from forming while they lie in their hospital beds. Further, nothing about Mr. Londborg’s medical record suggested he shouldn’t have received this treatment as an important precautionary measure.</w:t>
      </w:r>
      <w:r>
        <w:rPr>
          <w:rFonts w:ascii="Arial" w:hAnsi="Arial" w:cs="Arial"/>
          <w:color w:val="676767"/>
          <w:sz w:val="18"/>
          <w:szCs w:val="18"/>
        </w:rPr>
        <w:br/>
      </w:r>
      <w:r>
        <w:rPr>
          <w:rFonts w:ascii="Arial" w:hAnsi="Arial" w:cs="Arial"/>
          <w:color w:val="676767"/>
          <w:sz w:val="18"/>
          <w:szCs w:val="18"/>
        </w:rPr>
        <w:br/>
        <w:t>Let’s pause to consider and discuss a couple questions about the case before we continue…</w:t>
      </w:r>
    </w:p>
    <w:p w:rsidR="009624C9" w:rsidRDefault="009624C9" w:rsidP="009624C9">
      <w:pPr>
        <w:pStyle w:val="NormalWeb"/>
        <w:shd w:val="clear" w:color="auto" w:fill="FFFFFF"/>
        <w:spacing w:before="120" w:beforeAutospacing="0" w:after="150" w:afterAutospacing="0"/>
        <w:rPr>
          <w:rFonts w:ascii="Arial" w:hAnsi="Arial" w:cs="Arial"/>
          <w:color w:val="676767"/>
          <w:sz w:val="18"/>
          <w:szCs w:val="18"/>
          <w:u w:val="single"/>
        </w:rPr>
      </w:pPr>
      <w:r>
        <w:rPr>
          <w:rStyle w:val="Strong"/>
          <w:rFonts w:ascii="Arial" w:hAnsi="Arial" w:cs="Arial"/>
          <w:color w:val="676767"/>
          <w:sz w:val="18"/>
          <w:szCs w:val="18"/>
          <w:u w:val="single"/>
        </w:rPr>
        <w:lastRenderedPageBreak/>
        <w:t>Discussion Questions:</w:t>
      </w:r>
    </w:p>
    <w:p w:rsidR="009624C9" w:rsidRDefault="009624C9" w:rsidP="009624C9">
      <w:pPr>
        <w:pStyle w:val="NormalWeb"/>
        <w:shd w:val="clear" w:color="auto" w:fill="FFFFFF"/>
        <w:spacing w:before="120" w:beforeAutospacing="0" w:after="150" w:afterAutospacing="0"/>
        <w:rPr>
          <w:rFonts w:ascii="Arial" w:hAnsi="Arial" w:cs="Arial"/>
          <w:color w:val="676767"/>
          <w:sz w:val="18"/>
          <w:szCs w:val="18"/>
        </w:rPr>
      </w:pPr>
      <w:r>
        <w:rPr>
          <w:rFonts w:ascii="Arial" w:hAnsi="Arial" w:cs="Arial"/>
          <w:color w:val="676767"/>
          <w:sz w:val="18"/>
          <w:szCs w:val="18"/>
        </w:rPr>
        <w:t>1) The patient did not receive standard treatment to prevent the formation of a DVT. What are some possible reasons why this error occurred?</w:t>
      </w:r>
      <w:r>
        <w:rPr>
          <w:rFonts w:ascii="Arial" w:hAnsi="Arial" w:cs="Arial"/>
          <w:color w:val="676767"/>
          <w:sz w:val="18"/>
          <w:szCs w:val="18"/>
        </w:rPr>
        <w:br/>
        <w:t> </w:t>
      </w:r>
      <w:r>
        <w:rPr>
          <w:rFonts w:ascii="Arial" w:hAnsi="Arial" w:cs="Arial"/>
          <w:color w:val="676767"/>
          <w:sz w:val="18"/>
          <w:szCs w:val="18"/>
        </w:rPr>
        <w:br/>
        <w:t>2) Can you suggest system process improvements that might reduce the likelihood of similar errors in the future?</w:t>
      </w:r>
    </w:p>
    <w:p w:rsidR="009624C9" w:rsidRDefault="009624C9">
      <w:pPr>
        <w:rPr>
          <w:rFonts w:ascii="Arial" w:hAnsi="Arial" w:cs="Arial"/>
          <w:color w:val="676767"/>
          <w:sz w:val="18"/>
          <w:szCs w:val="18"/>
          <w:shd w:val="clear" w:color="auto" w:fill="FFFFFF"/>
        </w:rPr>
      </w:pPr>
      <w:r>
        <w:rPr>
          <w:rFonts w:ascii="Arial" w:hAnsi="Arial" w:cs="Arial"/>
          <w:color w:val="676767"/>
          <w:sz w:val="18"/>
          <w:szCs w:val="18"/>
          <w:shd w:val="clear" w:color="auto" w:fill="FFFFFF"/>
        </w:rPr>
        <w:t>The ultrasound, unfortunately, confirmed the presence of a blood clot in Mr. Londborg’s left calf. Due to his impaired kidney function, treatment for the blood clot required him to remain in the hospital on IV medication.</w:t>
      </w:r>
      <w:r>
        <w:rPr>
          <w:rFonts w:ascii="Arial" w:hAnsi="Arial" w:cs="Arial"/>
          <w:color w:val="676767"/>
          <w:sz w:val="18"/>
          <w:szCs w:val="18"/>
        </w:rPr>
        <w:br/>
      </w:r>
      <w:r>
        <w:rPr>
          <w:rFonts w:ascii="Arial" w:hAnsi="Arial" w:cs="Arial"/>
          <w:color w:val="676767"/>
          <w:sz w:val="18"/>
          <w:szCs w:val="18"/>
        </w:rPr>
        <w:br/>
      </w:r>
      <w:r>
        <w:rPr>
          <w:rFonts w:ascii="Arial" w:hAnsi="Arial" w:cs="Arial"/>
          <w:color w:val="676767"/>
          <w:sz w:val="18"/>
          <w:szCs w:val="18"/>
          <w:shd w:val="clear" w:color="auto" w:fill="FFFFFF"/>
        </w:rPr>
        <w:t>Mr. Londborg’s stay was going to be longer than expected.</w:t>
      </w:r>
    </w:p>
    <w:p w:rsidR="00F8142D" w:rsidRDefault="009624C9">
      <w:r>
        <w:rPr>
          <w:rFonts w:ascii="Arial" w:hAnsi="Arial" w:cs="Arial"/>
          <w:color w:val="676767"/>
          <w:sz w:val="18"/>
          <w:szCs w:val="18"/>
          <w:shd w:val="clear" w:color="auto" w:fill="FFFFFF"/>
        </w:rPr>
        <w:t>At 10 PM on his eighth day in the hospital, a member of the environmental services (also known as housekeeping) staff found Mr. Londborg on the floor of his room. She immediately alerted the nurses on the ward. The nurses noted seizure activity and called the overnight medical team to Mr. Londborg’s bedside. The team responded quickly and gave him intravenous medication that stopped his seizure.</w:t>
      </w:r>
    </w:p>
    <w:p w:rsidR="00F8142D" w:rsidRDefault="00F8142D">
      <w:pPr>
        <w:rPr>
          <w:rFonts w:ascii="Arial" w:hAnsi="Arial" w:cs="Arial"/>
          <w:color w:val="676767"/>
          <w:sz w:val="18"/>
          <w:szCs w:val="18"/>
          <w:shd w:val="clear" w:color="auto" w:fill="FFFFFF"/>
        </w:rPr>
      </w:pPr>
      <w:r>
        <w:rPr>
          <w:rFonts w:ascii="Arial" w:hAnsi="Arial" w:cs="Arial"/>
          <w:color w:val="676767"/>
          <w:sz w:val="18"/>
          <w:szCs w:val="18"/>
          <w:shd w:val="clear" w:color="auto" w:fill="FFFFFF"/>
        </w:rPr>
        <w:t>Because no one witnessed his fall and seizure, Mr. Londborg underwent an emergent CT scan of his head to check for any sign of bleeding. After his mental status improved (it is common for patients to be confused for a time after a seizure), he complained of pain in his left shoulder and elbow, but x-rays of these joints showed no evidence of a traumatic fracture from his fall.</w:t>
      </w:r>
      <w:r>
        <w:rPr>
          <w:rFonts w:ascii="Arial" w:hAnsi="Arial" w:cs="Arial"/>
          <w:color w:val="676767"/>
          <w:sz w:val="18"/>
          <w:szCs w:val="18"/>
        </w:rPr>
        <w:br/>
      </w:r>
      <w:r>
        <w:rPr>
          <w:rFonts w:ascii="Arial" w:hAnsi="Arial" w:cs="Arial"/>
          <w:color w:val="676767"/>
          <w:sz w:val="18"/>
          <w:szCs w:val="18"/>
        </w:rPr>
        <w:br/>
      </w:r>
      <w:r>
        <w:rPr>
          <w:rFonts w:ascii="Arial" w:hAnsi="Arial" w:cs="Arial"/>
          <w:color w:val="676767"/>
          <w:sz w:val="18"/>
          <w:szCs w:val="18"/>
          <w:shd w:val="clear" w:color="auto" w:fill="FFFFFF"/>
        </w:rPr>
        <w:t>After ensuring that Mr. Londborg was stable, the overnight care team reviewed the chart and the medication history to try to determine the cause of Mr. Londborg’s sudden seizure. They found that one of his seizure medications, levetiracetam, had not been given earlier in the day when it should have been. There was a notation in the medication administration record from the daytime nurse indicating that the ordered dose was not available in the automatic medication dispensing system on the floor earlier in the day.</w:t>
      </w:r>
      <w:r>
        <w:rPr>
          <w:rFonts w:ascii="Arial" w:hAnsi="Arial" w:cs="Arial"/>
          <w:color w:val="676767"/>
          <w:sz w:val="18"/>
          <w:szCs w:val="18"/>
        </w:rPr>
        <w:br/>
      </w:r>
      <w:r>
        <w:rPr>
          <w:rFonts w:ascii="Arial" w:hAnsi="Arial" w:cs="Arial"/>
          <w:color w:val="676767"/>
          <w:sz w:val="18"/>
          <w:szCs w:val="18"/>
        </w:rPr>
        <w:br/>
      </w:r>
      <w:r>
        <w:rPr>
          <w:rFonts w:ascii="Arial" w:hAnsi="Arial" w:cs="Arial"/>
          <w:color w:val="676767"/>
          <w:sz w:val="18"/>
          <w:szCs w:val="18"/>
          <w:shd w:val="clear" w:color="auto" w:fill="FFFFFF"/>
        </w:rPr>
        <w:t>Further discussions the following day with the daily care team of doctors and nurses revealed that the nurses didn’t notify the physicians or the pharmacy that the essential medication was not administered. The medication system didn’t include an automatic alert, either.</w:t>
      </w:r>
      <w:r>
        <w:rPr>
          <w:rFonts w:ascii="Arial" w:hAnsi="Arial" w:cs="Arial"/>
          <w:color w:val="676767"/>
          <w:sz w:val="18"/>
          <w:szCs w:val="18"/>
        </w:rPr>
        <w:br/>
      </w:r>
      <w:r>
        <w:rPr>
          <w:rFonts w:ascii="Arial" w:hAnsi="Arial" w:cs="Arial"/>
          <w:color w:val="676767"/>
          <w:sz w:val="18"/>
          <w:szCs w:val="18"/>
        </w:rPr>
        <w:br/>
      </w:r>
      <w:r>
        <w:rPr>
          <w:rFonts w:ascii="Arial" w:hAnsi="Arial" w:cs="Arial"/>
          <w:color w:val="676767"/>
          <w:sz w:val="18"/>
          <w:szCs w:val="18"/>
          <w:shd w:val="clear" w:color="auto" w:fill="FFFFFF"/>
        </w:rPr>
        <w:t>Fortunately, the overnight physicians restarted Mr. Londborg on his medication, and he suffered no apparent permanent harm. Mr. Londborg was discharged after 10 days in the hospital. Most hospitalizations for COPD are far shorter. In fact, many last only a couple days.</w:t>
      </w:r>
    </w:p>
    <w:p w:rsidR="00F8142D" w:rsidRDefault="00F8142D" w:rsidP="00F8142D">
      <w:pPr>
        <w:pStyle w:val="NormalWeb"/>
        <w:shd w:val="clear" w:color="auto" w:fill="FFFFFF"/>
        <w:spacing w:before="120" w:beforeAutospacing="0" w:after="150" w:afterAutospacing="0"/>
        <w:rPr>
          <w:rFonts w:ascii="Arial" w:hAnsi="Arial" w:cs="Arial"/>
          <w:color w:val="676767"/>
          <w:sz w:val="18"/>
          <w:szCs w:val="18"/>
        </w:rPr>
      </w:pPr>
      <w:r>
        <w:rPr>
          <w:rStyle w:val="Strong"/>
          <w:rFonts w:ascii="Arial" w:hAnsi="Arial" w:cs="Arial"/>
          <w:color w:val="676767"/>
          <w:sz w:val="18"/>
          <w:szCs w:val="18"/>
        </w:rPr>
        <w:t>Discussion Questions:</w:t>
      </w:r>
    </w:p>
    <w:p w:rsidR="00F8142D" w:rsidRDefault="00F8142D" w:rsidP="00F8142D">
      <w:pPr>
        <w:pStyle w:val="NormalWeb"/>
        <w:shd w:val="clear" w:color="auto" w:fill="FFFFFF"/>
        <w:spacing w:before="120" w:beforeAutospacing="0" w:after="150" w:afterAutospacing="0"/>
        <w:rPr>
          <w:rFonts w:ascii="Arial" w:hAnsi="Arial" w:cs="Arial"/>
          <w:color w:val="676767"/>
          <w:sz w:val="18"/>
          <w:szCs w:val="18"/>
        </w:rPr>
      </w:pPr>
      <w:r>
        <w:rPr>
          <w:rStyle w:val="Strong"/>
          <w:rFonts w:ascii="Arial" w:hAnsi="Arial" w:cs="Arial"/>
          <w:color w:val="676767"/>
          <w:sz w:val="18"/>
          <w:szCs w:val="18"/>
        </w:rPr>
        <w:t>1) </w:t>
      </w:r>
      <w:r>
        <w:rPr>
          <w:rFonts w:ascii="Arial" w:hAnsi="Arial" w:cs="Arial"/>
          <w:color w:val="676767"/>
          <w:sz w:val="18"/>
          <w:szCs w:val="18"/>
        </w:rPr>
        <w:t>Unfortunately, Mr. Londborg suffered a seizure, a complication that could likely have been avoided if he had received all of the ordered anti-seizure medications. Identify at least two specific errors that contributed to this mistake.</w:t>
      </w:r>
      <w:r>
        <w:rPr>
          <w:rFonts w:ascii="Arial" w:hAnsi="Arial" w:cs="Arial"/>
          <w:color w:val="676767"/>
          <w:sz w:val="18"/>
          <w:szCs w:val="18"/>
        </w:rPr>
        <w:br/>
      </w:r>
      <w:r>
        <w:rPr>
          <w:rFonts w:ascii="Arial" w:hAnsi="Arial" w:cs="Arial"/>
          <w:color w:val="676767"/>
          <w:sz w:val="18"/>
          <w:szCs w:val="18"/>
        </w:rPr>
        <w:br/>
      </w:r>
      <w:r>
        <w:rPr>
          <w:rStyle w:val="Strong"/>
          <w:rFonts w:ascii="Arial" w:hAnsi="Arial" w:cs="Arial"/>
          <w:color w:val="676767"/>
          <w:sz w:val="18"/>
          <w:szCs w:val="18"/>
        </w:rPr>
        <w:t>2)</w:t>
      </w:r>
      <w:r>
        <w:rPr>
          <w:rFonts w:ascii="Arial" w:hAnsi="Arial" w:cs="Arial"/>
          <w:color w:val="676767"/>
          <w:sz w:val="18"/>
          <w:szCs w:val="18"/>
        </w:rPr>
        <w:t> Based on the types of errors you just identified, can you identify systems issues/failures that affected Mr. Londborg’s hospitalization?</w:t>
      </w:r>
    </w:p>
    <w:p w:rsidR="00F8142D" w:rsidRDefault="00F8142D" w:rsidP="00F8142D">
      <w:pPr>
        <w:pStyle w:val="NormalWeb"/>
        <w:shd w:val="clear" w:color="auto" w:fill="FFFFFF"/>
        <w:spacing w:before="120" w:beforeAutospacing="0" w:after="150" w:afterAutospacing="0"/>
        <w:rPr>
          <w:rFonts w:ascii="Arial" w:hAnsi="Arial" w:cs="Arial"/>
          <w:color w:val="676767"/>
          <w:sz w:val="18"/>
          <w:szCs w:val="18"/>
        </w:rPr>
      </w:pPr>
      <w:r>
        <w:rPr>
          <w:rStyle w:val="Strong"/>
          <w:rFonts w:ascii="Arial" w:hAnsi="Arial" w:cs="Arial"/>
          <w:color w:val="676767"/>
          <w:sz w:val="18"/>
          <w:szCs w:val="18"/>
        </w:rPr>
        <w:t>3) </w:t>
      </w:r>
      <w:r>
        <w:rPr>
          <w:rFonts w:ascii="Arial" w:hAnsi="Arial" w:cs="Arial"/>
          <w:color w:val="676767"/>
          <w:sz w:val="18"/>
          <w:szCs w:val="18"/>
        </w:rPr>
        <w:t>Identify at least one thing that went well during Mr. Londborg’s visit to the hospital.</w:t>
      </w:r>
    </w:p>
    <w:p w:rsidR="00F8142D" w:rsidRDefault="00F8142D" w:rsidP="00F8142D">
      <w:pPr>
        <w:pStyle w:val="NormalWeb"/>
        <w:shd w:val="clear" w:color="auto" w:fill="FFFFFF"/>
        <w:spacing w:before="120" w:beforeAutospacing="0" w:after="150" w:afterAutospacing="0"/>
        <w:rPr>
          <w:rFonts w:ascii="Arial" w:hAnsi="Arial" w:cs="Arial"/>
          <w:color w:val="676767"/>
          <w:sz w:val="18"/>
          <w:szCs w:val="18"/>
        </w:rPr>
      </w:pPr>
      <w:r>
        <w:rPr>
          <w:rStyle w:val="Strong"/>
          <w:rFonts w:ascii="Arial" w:hAnsi="Arial" w:cs="Arial"/>
          <w:color w:val="676767"/>
          <w:sz w:val="18"/>
          <w:szCs w:val="18"/>
        </w:rPr>
        <w:t>4)</w:t>
      </w:r>
      <w:r>
        <w:rPr>
          <w:rFonts w:ascii="Arial" w:hAnsi="Arial" w:cs="Arial"/>
          <w:color w:val="676767"/>
          <w:sz w:val="18"/>
          <w:szCs w:val="18"/>
        </w:rPr>
        <w:t> Pretend you are the nurse manager on the ward where this adverse event occurred. (In most hospitals, the nurse manager is responsible for daily operations on a given floor or “unit,” including the nurses and others who work there.) How would you run a meeting to debrief team members in the days after Mr. Londborg’s seizure?</w:t>
      </w:r>
    </w:p>
    <w:p w:rsidR="00F8142D" w:rsidRDefault="00F8142D">
      <w:pPr>
        <w:rPr>
          <w:rFonts w:ascii="Arial" w:hAnsi="Arial" w:cs="Arial"/>
          <w:color w:val="676767"/>
          <w:sz w:val="18"/>
          <w:szCs w:val="18"/>
          <w:shd w:val="clear" w:color="auto" w:fill="FFFFFF"/>
        </w:rPr>
      </w:pPr>
    </w:p>
    <w:p w:rsidR="00F8142D" w:rsidRPr="004C0BDC" w:rsidRDefault="00F8142D">
      <w:pPr>
        <w:rPr>
          <w:rFonts w:ascii="Arial" w:hAnsi="Arial" w:cs="Arial"/>
          <w:b/>
          <w:color w:val="FF0000"/>
          <w:sz w:val="32"/>
          <w:szCs w:val="32"/>
          <w:u w:val="single"/>
          <w:shd w:val="clear" w:color="auto" w:fill="FFFFFF"/>
        </w:rPr>
      </w:pPr>
      <w:r w:rsidRPr="004C0BDC">
        <w:rPr>
          <w:rFonts w:ascii="Arial" w:hAnsi="Arial" w:cs="Arial"/>
          <w:b/>
          <w:color w:val="FF0000"/>
          <w:sz w:val="32"/>
          <w:szCs w:val="32"/>
          <w:u w:val="single"/>
          <w:shd w:val="clear" w:color="auto" w:fill="FFFFFF"/>
        </w:rPr>
        <w:t>FACULTY RESPONSES</w:t>
      </w:r>
    </w:p>
    <w:p w:rsidR="00F8142D" w:rsidRPr="00F8142D" w:rsidRDefault="00F8142D" w:rsidP="00F8142D">
      <w:pPr>
        <w:spacing w:before="100" w:beforeAutospacing="1" w:after="240" w:line="240" w:lineRule="auto"/>
        <w:rPr>
          <w:rFonts w:ascii="Arial" w:eastAsia="Times New Roman" w:hAnsi="Arial" w:cs="Arial"/>
          <w:color w:val="000000"/>
          <w:sz w:val="24"/>
          <w:szCs w:val="24"/>
        </w:rPr>
      </w:pPr>
      <w:hyperlink r:id="rId5" w:history="1">
        <w:r w:rsidRPr="00F8142D">
          <w:rPr>
            <w:rFonts w:ascii="Arial" w:eastAsia="Times New Roman" w:hAnsi="Arial" w:cs="Arial"/>
            <w:b/>
            <w:bCs/>
            <w:color w:val="0000FF"/>
            <w:sz w:val="24"/>
            <w:szCs w:val="24"/>
            <w:u w:val="single"/>
          </w:rPr>
          <w:t>Case Study: An Extended Stay</w:t>
        </w:r>
      </w:hyperlink>
      <w:r w:rsidRPr="00F8142D">
        <w:rPr>
          <w:rFonts w:ascii="Arial" w:eastAsia="Times New Roman" w:hAnsi="Arial" w:cs="Arial"/>
          <w:color w:val="000000"/>
          <w:sz w:val="24"/>
          <w:szCs w:val="24"/>
        </w:rPr>
        <w:br/>
      </w:r>
      <w:r w:rsidRPr="00F8142D">
        <w:rPr>
          <w:rFonts w:ascii="Arial" w:eastAsia="Times New Roman" w:hAnsi="Arial" w:cs="Arial"/>
          <w:i/>
          <w:iCs/>
          <w:color w:val="000000"/>
          <w:sz w:val="24"/>
          <w:szCs w:val="24"/>
        </w:rPr>
        <w:t>Author: Ross Hilliard, MD, IHI Open School Northeast Regional Chapter Leader</w:t>
      </w:r>
      <w:r w:rsidRPr="00F8142D">
        <w:rPr>
          <w:rFonts w:ascii="Arial" w:eastAsia="Times New Roman" w:hAnsi="Arial" w:cs="Arial"/>
          <w:color w:val="000000"/>
          <w:sz w:val="24"/>
          <w:szCs w:val="24"/>
        </w:rPr>
        <w:br/>
      </w:r>
      <w:r w:rsidRPr="00F8142D">
        <w:rPr>
          <w:rFonts w:ascii="Arial" w:eastAsia="Times New Roman" w:hAnsi="Arial" w:cs="Arial"/>
          <w:color w:val="000000"/>
          <w:sz w:val="24"/>
          <w:szCs w:val="24"/>
        </w:rPr>
        <w:br/>
      </w:r>
      <w:r w:rsidRPr="00F8142D">
        <w:rPr>
          <w:rFonts w:ascii="Arial" w:eastAsia="Times New Roman" w:hAnsi="Arial" w:cs="Arial"/>
          <w:b/>
          <w:bCs/>
          <w:color w:val="000000"/>
          <w:sz w:val="24"/>
          <w:szCs w:val="24"/>
        </w:rPr>
        <w:t>Discussion Question Responses (page 2 of 2)</w:t>
      </w:r>
      <w:r w:rsidRPr="00F8142D">
        <w:rPr>
          <w:rFonts w:ascii="Arial" w:eastAsia="Times New Roman" w:hAnsi="Arial" w:cs="Arial"/>
          <w:color w:val="000000"/>
          <w:sz w:val="24"/>
          <w:szCs w:val="24"/>
        </w:rPr>
        <w:br/>
      </w:r>
      <w:r w:rsidRPr="00F8142D">
        <w:rPr>
          <w:rFonts w:ascii="Arial" w:eastAsia="Times New Roman" w:hAnsi="Arial" w:cs="Arial"/>
          <w:color w:val="000000"/>
          <w:sz w:val="24"/>
          <w:szCs w:val="24"/>
        </w:rPr>
        <w:br/>
      </w:r>
      <w:r w:rsidRPr="00F8142D">
        <w:rPr>
          <w:rFonts w:ascii="Arial" w:eastAsia="Times New Roman" w:hAnsi="Arial" w:cs="Arial"/>
          <w:color w:val="000000"/>
          <w:sz w:val="24"/>
          <w:szCs w:val="24"/>
        </w:rPr>
        <w:lastRenderedPageBreak/>
        <w:br/>
      </w:r>
      <w:r w:rsidRPr="00F8142D">
        <w:rPr>
          <w:rFonts w:ascii="Arial" w:eastAsia="Times New Roman" w:hAnsi="Arial" w:cs="Arial"/>
          <w:b/>
          <w:bCs/>
          <w:color w:val="000000"/>
          <w:sz w:val="24"/>
          <w:szCs w:val="24"/>
        </w:rPr>
        <w:t>1) Unfortunately, Mr. Londborg suffered a seizure, a complication that could likely have been avoided if he had received all of the ordered anti-seizure medications. Identify at least two specific errors that contributed to this mistake.</w:t>
      </w:r>
    </w:p>
    <w:p w:rsidR="00F8142D" w:rsidRPr="00F8142D" w:rsidRDefault="00F8142D" w:rsidP="00F8142D">
      <w:pPr>
        <w:numPr>
          <w:ilvl w:val="0"/>
          <w:numId w:val="2"/>
        </w:numPr>
        <w:spacing w:before="100" w:beforeAutospacing="1" w:after="100" w:afterAutospacing="1" w:line="240" w:lineRule="auto"/>
        <w:rPr>
          <w:rFonts w:ascii="Arial" w:eastAsia="Times New Roman" w:hAnsi="Arial" w:cs="Arial"/>
          <w:color w:val="000000"/>
          <w:sz w:val="24"/>
          <w:szCs w:val="24"/>
        </w:rPr>
      </w:pPr>
      <w:r w:rsidRPr="00F8142D">
        <w:rPr>
          <w:rFonts w:ascii="Arial" w:eastAsia="Times New Roman" w:hAnsi="Arial" w:cs="Arial"/>
          <w:color w:val="000000"/>
          <w:sz w:val="24"/>
          <w:szCs w:val="24"/>
        </w:rPr>
        <w:t>His medication wasn't available.</w:t>
      </w:r>
    </w:p>
    <w:p w:rsidR="00F8142D" w:rsidRPr="00F8142D" w:rsidRDefault="00F8142D" w:rsidP="00F8142D">
      <w:pPr>
        <w:numPr>
          <w:ilvl w:val="0"/>
          <w:numId w:val="2"/>
        </w:numPr>
        <w:spacing w:before="100" w:beforeAutospacing="1" w:after="100" w:afterAutospacing="1" w:line="240" w:lineRule="auto"/>
        <w:rPr>
          <w:rFonts w:ascii="Arial" w:eastAsia="Times New Roman" w:hAnsi="Arial" w:cs="Arial"/>
          <w:color w:val="000000"/>
          <w:sz w:val="24"/>
          <w:szCs w:val="24"/>
        </w:rPr>
      </w:pPr>
      <w:r w:rsidRPr="00F8142D">
        <w:rPr>
          <w:rFonts w:ascii="Arial" w:eastAsia="Times New Roman" w:hAnsi="Arial" w:cs="Arial"/>
          <w:color w:val="000000"/>
          <w:sz w:val="24"/>
          <w:szCs w:val="24"/>
        </w:rPr>
        <w:t>The physicians weren't notified that the medication wasn't available.</w:t>
      </w:r>
    </w:p>
    <w:p w:rsidR="00F8142D" w:rsidRPr="00F8142D" w:rsidRDefault="00F8142D" w:rsidP="00F8142D">
      <w:pPr>
        <w:numPr>
          <w:ilvl w:val="0"/>
          <w:numId w:val="2"/>
        </w:numPr>
        <w:spacing w:before="100" w:beforeAutospacing="1" w:after="100" w:afterAutospacing="1" w:line="240" w:lineRule="auto"/>
        <w:rPr>
          <w:rFonts w:ascii="Arial" w:eastAsia="Times New Roman" w:hAnsi="Arial" w:cs="Arial"/>
          <w:color w:val="000000"/>
          <w:sz w:val="24"/>
          <w:szCs w:val="24"/>
        </w:rPr>
      </w:pPr>
      <w:r w:rsidRPr="00F8142D">
        <w:rPr>
          <w:rFonts w:ascii="Arial" w:eastAsia="Times New Roman" w:hAnsi="Arial" w:cs="Arial"/>
          <w:color w:val="000000"/>
          <w:sz w:val="24"/>
          <w:szCs w:val="24"/>
        </w:rPr>
        <w:t>The pharmacy department wasn't notified that the medication wasn't available.</w:t>
      </w:r>
    </w:p>
    <w:p w:rsidR="00F8142D" w:rsidRPr="00F8142D" w:rsidRDefault="00F8142D" w:rsidP="00F8142D">
      <w:pPr>
        <w:numPr>
          <w:ilvl w:val="0"/>
          <w:numId w:val="2"/>
        </w:numPr>
        <w:spacing w:before="100" w:beforeAutospacing="1" w:after="100" w:afterAutospacing="1" w:line="240" w:lineRule="auto"/>
        <w:rPr>
          <w:rFonts w:ascii="Arial" w:eastAsia="Times New Roman" w:hAnsi="Arial" w:cs="Arial"/>
          <w:color w:val="000000"/>
          <w:sz w:val="24"/>
          <w:szCs w:val="24"/>
        </w:rPr>
      </w:pPr>
      <w:r w:rsidRPr="00F8142D">
        <w:rPr>
          <w:rFonts w:ascii="Arial" w:eastAsia="Times New Roman" w:hAnsi="Arial" w:cs="Arial"/>
          <w:color w:val="000000"/>
          <w:sz w:val="24"/>
          <w:szCs w:val="24"/>
        </w:rPr>
        <w:t>The overnight care team wasn't as familiar with the patient and thus it took some time to realize a medication error was responsible for Mr. Londborg's seizure. (This likely delayed other therapy to prevent additional seizures and could have led to unnecessary testing.)</w:t>
      </w:r>
    </w:p>
    <w:p w:rsidR="00F8142D" w:rsidRPr="00F8142D" w:rsidRDefault="00F8142D" w:rsidP="00F8142D">
      <w:pPr>
        <w:spacing w:after="0" w:line="240" w:lineRule="auto"/>
        <w:rPr>
          <w:rFonts w:ascii="Times New Roman" w:eastAsia="Times New Roman" w:hAnsi="Times New Roman" w:cs="Times New Roman"/>
          <w:sz w:val="24"/>
          <w:szCs w:val="24"/>
        </w:rPr>
      </w:pPr>
      <w:r w:rsidRPr="00F8142D">
        <w:rPr>
          <w:rFonts w:ascii="Arial" w:eastAsia="Times New Roman" w:hAnsi="Arial" w:cs="Arial"/>
          <w:color w:val="000000"/>
          <w:sz w:val="24"/>
          <w:szCs w:val="24"/>
        </w:rPr>
        <w:t>This is a classic case of James Reason's ''Swiss Cheese Model,'' which you can learn more about in </w:t>
      </w:r>
      <w:hyperlink r:id="rId6" w:history="1">
        <w:r w:rsidRPr="00F8142D">
          <w:rPr>
            <w:rFonts w:ascii="Arial" w:eastAsia="Times New Roman" w:hAnsi="Arial" w:cs="Arial"/>
            <w:color w:val="0000FF"/>
            <w:sz w:val="24"/>
            <w:szCs w:val="24"/>
            <w:u w:val="single"/>
          </w:rPr>
          <w:t>PS 101: Fundamentals of Patient Safety.</w:t>
        </w:r>
      </w:hyperlink>
      <w:r w:rsidRPr="00F8142D">
        <w:rPr>
          <w:rFonts w:ascii="Arial" w:eastAsia="Times New Roman" w:hAnsi="Arial" w:cs="Arial"/>
          <w:color w:val="000000"/>
          <w:sz w:val="24"/>
          <w:szCs w:val="24"/>
        </w:rPr>
        <w:br/>
      </w:r>
      <w:r w:rsidRPr="00F8142D">
        <w:rPr>
          <w:rFonts w:ascii="Arial" w:eastAsia="Times New Roman" w:hAnsi="Arial" w:cs="Arial"/>
          <w:color w:val="000000"/>
          <w:sz w:val="24"/>
          <w:szCs w:val="24"/>
        </w:rPr>
        <w:br/>
      </w:r>
      <w:r w:rsidRPr="00F8142D">
        <w:rPr>
          <w:rFonts w:ascii="Arial" w:eastAsia="Times New Roman" w:hAnsi="Arial" w:cs="Arial"/>
          <w:color w:val="000000"/>
          <w:sz w:val="24"/>
          <w:szCs w:val="24"/>
        </w:rPr>
        <w:br/>
      </w:r>
      <w:r w:rsidRPr="00F8142D">
        <w:rPr>
          <w:rFonts w:ascii="Arial" w:eastAsia="Times New Roman" w:hAnsi="Arial" w:cs="Arial"/>
          <w:b/>
          <w:bCs/>
          <w:color w:val="000000"/>
          <w:sz w:val="24"/>
          <w:szCs w:val="24"/>
        </w:rPr>
        <w:t>2) Based on the types of errors you just identified, can you identify systems issues/failures that affected Mr. Londborg's hospitalization?</w:t>
      </w:r>
      <w:r w:rsidRPr="00F8142D">
        <w:rPr>
          <w:rFonts w:ascii="Arial" w:eastAsia="Times New Roman" w:hAnsi="Arial" w:cs="Arial"/>
          <w:color w:val="000000"/>
          <w:sz w:val="24"/>
          <w:szCs w:val="24"/>
        </w:rPr>
        <w:br/>
      </w:r>
      <w:r w:rsidRPr="00F8142D">
        <w:rPr>
          <w:rFonts w:ascii="Arial" w:eastAsia="Times New Roman" w:hAnsi="Arial" w:cs="Arial"/>
          <w:color w:val="000000"/>
          <w:sz w:val="24"/>
          <w:szCs w:val="24"/>
        </w:rPr>
        <w:br/>
        <w:t>Communication failures:</w:t>
      </w:r>
    </w:p>
    <w:p w:rsidR="00F8142D" w:rsidRPr="00F8142D" w:rsidRDefault="00F8142D" w:rsidP="00F8142D">
      <w:pPr>
        <w:numPr>
          <w:ilvl w:val="0"/>
          <w:numId w:val="3"/>
        </w:numPr>
        <w:spacing w:before="100" w:beforeAutospacing="1" w:after="100" w:afterAutospacing="1" w:line="240" w:lineRule="auto"/>
        <w:rPr>
          <w:rFonts w:ascii="Arial" w:eastAsia="Times New Roman" w:hAnsi="Arial" w:cs="Arial"/>
          <w:color w:val="000000"/>
          <w:sz w:val="24"/>
          <w:szCs w:val="24"/>
        </w:rPr>
      </w:pPr>
      <w:r w:rsidRPr="00F8142D">
        <w:rPr>
          <w:rFonts w:ascii="Arial" w:eastAsia="Times New Roman" w:hAnsi="Arial" w:cs="Arial"/>
          <w:color w:val="000000"/>
          <w:sz w:val="24"/>
          <w:szCs w:val="24"/>
        </w:rPr>
        <w:t>Though unclear why, the message that a medication wasn't available didn't reach either the physician on the daily care team or the pharmacy.</w:t>
      </w:r>
    </w:p>
    <w:p w:rsidR="00F8142D" w:rsidRPr="00F8142D" w:rsidRDefault="00F8142D" w:rsidP="00F8142D">
      <w:pPr>
        <w:numPr>
          <w:ilvl w:val="0"/>
          <w:numId w:val="3"/>
        </w:numPr>
        <w:spacing w:before="100" w:beforeAutospacing="1" w:after="100" w:afterAutospacing="1" w:line="240" w:lineRule="auto"/>
        <w:rPr>
          <w:rFonts w:ascii="Arial" w:eastAsia="Times New Roman" w:hAnsi="Arial" w:cs="Arial"/>
          <w:color w:val="000000"/>
          <w:sz w:val="24"/>
          <w:szCs w:val="24"/>
        </w:rPr>
      </w:pPr>
      <w:r w:rsidRPr="00F8142D">
        <w:rPr>
          <w:rFonts w:ascii="Arial" w:eastAsia="Times New Roman" w:hAnsi="Arial" w:cs="Arial"/>
          <w:color w:val="000000"/>
          <w:sz w:val="24"/>
          <w:szCs w:val="24"/>
        </w:rPr>
        <w:t>In this case, a limitation in transferring care to physicians on the overnight care team became evident in the delay that occurred before recognition of the error. There are handovers in hospitals among all professions – physicians, nurses, pharmacists, and other team members – to provide 24-hour care to patients. This means that teams caring for patients overnight often are not as familiar with individual patients and rely heavily on ''</w:t>
      </w:r>
      <w:proofErr w:type="spellStart"/>
      <w:r w:rsidRPr="00F8142D">
        <w:rPr>
          <w:rFonts w:ascii="Arial" w:eastAsia="Times New Roman" w:hAnsi="Arial" w:cs="Arial"/>
          <w:color w:val="000000"/>
          <w:sz w:val="24"/>
          <w:szCs w:val="24"/>
        </w:rPr>
        <w:t>signout</w:t>
      </w:r>
      <w:proofErr w:type="spellEnd"/>
      <w:r w:rsidRPr="00F8142D">
        <w:rPr>
          <w:rFonts w:ascii="Arial" w:eastAsia="Times New Roman" w:hAnsi="Arial" w:cs="Arial"/>
          <w:color w:val="000000"/>
          <w:sz w:val="24"/>
          <w:szCs w:val="24"/>
        </w:rPr>
        <w:t>,'' a practice where physicians relay information about their patients, including current and anticipated problems, to other physicians providing care overnight or on weekends and holidays. It also means that after a critical event, it may take the team longer to identify the potential causes for a particular complication.</w:t>
      </w:r>
    </w:p>
    <w:p w:rsidR="00F8142D" w:rsidRPr="00F8142D" w:rsidRDefault="00F8142D" w:rsidP="00F8142D">
      <w:pPr>
        <w:spacing w:after="0" w:line="240" w:lineRule="auto"/>
        <w:rPr>
          <w:rFonts w:ascii="Times New Roman" w:eastAsia="Times New Roman" w:hAnsi="Times New Roman" w:cs="Times New Roman"/>
          <w:sz w:val="24"/>
          <w:szCs w:val="24"/>
        </w:rPr>
      </w:pPr>
      <w:r w:rsidRPr="00F8142D">
        <w:rPr>
          <w:rFonts w:ascii="Arial" w:eastAsia="Times New Roman" w:hAnsi="Arial" w:cs="Arial"/>
          <w:color w:val="000000"/>
          <w:sz w:val="24"/>
          <w:szCs w:val="24"/>
        </w:rPr>
        <w:t>Technology failure:</w:t>
      </w:r>
    </w:p>
    <w:p w:rsidR="00F8142D" w:rsidRPr="00F8142D" w:rsidRDefault="00F8142D" w:rsidP="00F8142D">
      <w:pPr>
        <w:numPr>
          <w:ilvl w:val="0"/>
          <w:numId w:val="4"/>
        </w:numPr>
        <w:spacing w:before="100" w:beforeAutospacing="1" w:after="100" w:afterAutospacing="1" w:line="240" w:lineRule="auto"/>
        <w:rPr>
          <w:rFonts w:ascii="Arial" w:eastAsia="Times New Roman" w:hAnsi="Arial" w:cs="Arial"/>
          <w:color w:val="000000"/>
          <w:sz w:val="24"/>
          <w:szCs w:val="24"/>
        </w:rPr>
      </w:pPr>
      <w:r w:rsidRPr="00F8142D">
        <w:rPr>
          <w:rFonts w:ascii="Arial" w:eastAsia="Times New Roman" w:hAnsi="Arial" w:cs="Arial"/>
          <w:color w:val="000000"/>
          <w:sz w:val="24"/>
          <w:szCs w:val="24"/>
        </w:rPr>
        <w:t>The advent of electronic ordering and dispensing has reduced the chances of medication errors reaching the patient, but as with many improvements, it has not been perfect. (Sometimes improvements lead to other potential sources of error.) The pharmacy wasn’t automatically alerted that Mr. Londborg's anti-seizure medication wasn't available, and the physicians weren't alerted that an alternative medication might have been needed. In an era where most hospitals face the challenge of significant medication shortages of all types, preventing these sorts of errors becomes even more critical.</w:t>
      </w:r>
    </w:p>
    <w:p w:rsidR="00F8142D" w:rsidRPr="00F8142D" w:rsidRDefault="00F8142D" w:rsidP="00F8142D">
      <w:pPr>
        <w:spacing w:after="0" w:line="240" w:lineRule="auto"/>
        <w:rPr>
          <w:rFonts w:ascii="Times New Roman" w:eastAsia="Times New Roman" w:hAnsi="Times New Roman" w:cs="Times New Roman"/>
          <w:sz w:val="24"/>
          <w:szCs w:val="24"/>
        </w:rPr>
      </w:pPr>
      <w:r w:rsidRPr="00F8142D">
        <w:rPr>
          <w:rFonts w:ascii="Arial" w:eastAsia="Times New Roman" w:hAnsi="Arial" w:cs="Arial"/>
          <w:color w:val="000000"/>
          <w:sz w:val="24"/>
          <w:szCs w:val="24"/>
        </w:rPr>
        <w:lastRenderedPageBreak/>
        <w:br/>
      </w:r>
      <w:r w:rsidRPr="00F8142D">
        <w:rPr>
          <w:rFonts w:ascii="Arial" w:eastAsia="Times New Roman" w:hAnsi="Arial" w:cs="Arial"/>
          <w:color w:val="000000"/>
          <w:sz w:val="24"/>
          <w:szCs w:val="24"/>
        </w:rPr>
        <w:br/>
      </w:r>
      <w:r w:rsidRPr="00F8142D">
        <w:rPr>
          <w:rFonts w:ascii="Arial" w:eastAsia="Times New Roman" w:hAnsi="Arial" w:cs="Arial"/>
          <w:b/>
          <w:bCs/>
          <w:color w:val="000000"/>
          <w:sz w:val="24"/>
          <w:szCs w:val="24"/>
        </w:rPr>
        <w:t>3) Identify at least one thing that went well during Mr. Londborg's visit to the hospital.</w:t>
      </w:r>
      <w:r w:rsidRPr="00F8142D">
        <w:rPr>
          <w:rFonts w:ascii="Arial" w:eastAsia="Times New Roman" w:hAnsi="Arial" w:cs="Arial"/>
          <w:color w:val="000000"/>
          <w:sz w:val="24"/>
          <w:szCs w:val="24"/>
        </w:rPr>
        <w:br/>
      </w:r>
      <w:r w:rsidRPr="00F8142D">
        <w:rPr>
          <w:rFonts w:ascii="Arial" w:eastAsia="Times New Roman" w:hAnsi="Arial" w:cs="Arial"/>
          <w:color w:val="000000"/>
          <w:sz w:val="24"/>
          <w:szCs w:val="24"/>
        </w:rPr>
        <w:br/>
      </w:r>
    </w:p>
    <w:p w:rsidR="00F8142D" w:rsidRPr="00F8142D" w:rsidRDefault="00F8142D" w:rsidP="00F8142D">
      <w:pPr>
        <w:numPr>
          <w:ilvl w:val="0"/>
          <w:numId w:val="5"/>
        </w:numPr>
        <w:spacing w:before="100" w:beforeAutospacing="1" w:after="100" w:afterAutospacing="1" w:line="240" w:lineRule="auto"/>
        <w:rPr>
          <w:rFonts w:ascii="Arial" w:eastAsia="Times New Roman" w:hAnsi="Arial" w:cs="Arial"/>
          <w:color w:val="000000"/>
          <w:sz w:val="24"/>
          <w:szCs w:val="24"/>
        </w:rPr>
      </w:pPr>
      <w:r w:rsidRPr="00F8142D">
        <w:rPr>
          <w:rFonts w:ascii="Arial" w:eastAsia="Times New Roman" w:hAnsi="Arial" w:cs="Arial"/>
          <w:color w:val="000000"/>
          <w:sz w:val="24"/>
          <w:szCs w:val="24"/>
        </w:rPr>
        <w:t>The fact that a member of housekeeping was appropriately trained to alert nursing staff to Mr. Londborg's condition is a great example of how everyone in a hospital plays a role in providing care. This staff person responded quickly and got the patient the attention he needed.</w:t>
      </w:r>
    </w:p>
    <w:p w:rsidR="00F8142D" w:rsidRPr="00F8142D" w:rsidRDefault="00F8142D" w:rsidP="00F8142D">
      <w:pPr>
        <w:numPr>
          <w:ilvl w:val="0"/>
          <w:numId w:val="5"/>
        </w:numPr>
        <w:spacing w:before="100" w:beforeAutospacing="1" w:after="100" w:afterAutospacing="1" w:line="240" w:lineRule="auto"/>
        <w:rPr>
          <w:rFonts w:ascii="Arial" w:eastAsia="Times New Roman" w:hAnsi="Arial" w:cs="Arial"/>
          <w:color w:val="000000"/>
          <w:sz w:val="24"/>
          <w:szCs w:val="24"/>
        </w:rPr>
      </w:pPr>
      <w:r w:rsidRPr="00F8142D">
        <w:rPr>
          <w:rFonts w:ascii="Arial" w:eastAsia="Times New Roman" w:hAnsi="Arial" w:cs="Arial"/>
          <w:color w:val="000000"/>
          <w:sz w:val="24"/>
          <w:szCs w:val="24"/>
        </w:rPr>
        <w:t>The nursing and medical staff responded quickly and treated Mr. Londborg's seizure rapidly, providing medical stabilization. They also evaluated him for potential trauma and other complications of his seizure and fall.</w:t>
      </w:r>
    </w:p>
    <w:p w:rsidR="00F8142D" w:rsidRPr="00F8142D" w:rsidRDefault="00F8142D" w:rsidP="00F8142D">
      <w:pPr>
        <w:rPr>
          <w:rFonts w:ascii="Arial" w:hAnsi="Arial" w:cs="Arial"/>
          <w:b/>
          <w:color w:val="676767"/>
          <w:sz w:val="18"/>
          <w:szCs w:val="18"/>
          <w:u w:val="single"/>
          <w:shd w:val="clear" w:color="auto" w:fill="FFFFFF"/>
        </w:rPr>
      </w:pPr>
      <w:r w:rsidRPr="00F8142D">
        <w:rPr>
          <w:rFonts w:ascii="Arial" w:eastAsia="Times New Roman" w:hAnsi="Arial" w:cs="Arial"/>
          <w:color w:val="000000"/>
          <w:sz w:val="24"/>
          <w:szCs w:val="24"/>
        </w:rPr>
        <w:br/>
      </w:r>
      <w:r w:rsidRPr="00F8142D">
        <w:rPr>
          <w:rFonts w:ascii="Arial" w:eastAsia="Times New Roman" w:hAnsi="Arial" w:cs="Arial"/>
          <w:color w:val="000000"/>
          <w:sz w:val="24"/>
          <w:szCs w:val="24"/>
        </w:rPr>
        <w:br/>
      </w:r>
      <w:r w:rsidRPr="00F8142D">
        <w:rPr>
          <w:rFonts w:ascii="Arial" w:eastAsia="Times New Roman" w:hAnsi="Arial" w:cs="Arial"/>
          <w:b/>
          <w:bCs/>
          <w:color w:val="000000"/>
          <w:sz w:val="24"/>
          <w:szCs w:val="24"/>
        </w:rPr>
        <w:t>4) Pretend you are the nurse manager on the ward where this adverse event occurred. (In most hospitals, the nurse manager is responsible for daily operations on a given floor or ''unit,'' including the nurses and others who work there.) How would you run a meeting to debrief team members in the days after Mr. Londborg's seizure?</w:t>
      </w:r>
      <w:r w:rsidRPr="00F8142D">
        <w:rPr>
          <w:rFonts w:ascii="Arial" w:eastAsia="Times New Roman" w:hAnsi="Arial" w:cs="Arial"/>
          <w:color w:val="000000"/>
          <w:sz w:val="24"/>
          <w:szCs w:val="24"/>
        </w:rPr>
        <w:br/>
      </w:r>
      <w:r w:rsidRPr="00F8142D">
        <w:rPr>
          <w:rFonts w:ascii="Arial" w:eastAsia="Times New Roman" w:hAnsi="Arial" w:cs="Arial"/>
          <w:color w:val="000000"/>
          <w:sz w:val="24"/>
          <w:szCs w:val="24"/>
        </w:rPr>
        <w:br/>
        <w:t>Most importantly, you wouldn't want to assign blame to the individuals who were directly involved. This error stemmed from problems with systems of care. You should emphasize the critical role communication plays in providing care and avoiding the type of complications that affected Mr. Londborg. (This might involve working with a team of nurses and doctors to improve communication, possibly to include times each day where nurses and doctors talk directly about their mutual patients.)</w:t>
      </w:r>
      <w:r w:rsidRPr="00F8142D">
        <w:rPr>
          <w:rFonts w:ascii="Arial" w:eastAsia="Times New Roman" w:hAnsi="Arial" w:cs="Arial"/>
          <w:color w:val="000000"/>
          <w:sz w:val="24"/>
          <w:szCs w:val="24"/>
        </w:rPr>
        <w:br/>
      </w:r>
      <w:r w:rsidRPr="00F8142D">
        <w:rPr>
          <w:rFonts w:ascii="Arial" w:eastAsia="Times New Roman" w:hAnsi="Arial" w:cs="Arial"/>
          <w:color w:val="000000"/>
          <w:sz w:val="24"/>
          <w:szCs w:val="24"/>
        </w:rPr>
        <w:br/>
        <w:t>You might build a team of people from the professions involved (pharmacy, nursing, physicians, hospital administration, and quality improvement departments) to review the specifics of the case, and work to identify and implement changes to prevent similar errors in the future.</w:t>
      </w:r>
      <w:r w:rsidRPr="00F8142D">
        <w:rPr>
          <w:rFonts w:ascii="Arial" w:eastAsia="Times New Roman" w:hAnsi="Arial" w:cs="Arial"/>
          <w:color w:val="000000"/>
          <w:sz w:val="24"/>
          <w:szCs w:val="24"/>
        </w:rPr>
        <w:br/>
      </w:r>
      <w:r w:rsidRPr="00F8142D">
        <w:rPr>
          <w:rFonts w:ascii="Arial" w:eastAsia="Times New Roman" w:hAnsi="Arial" w:cs="Arial"/>
          <w:color w:val="000000"/>
          <w:sz w:val="24"/>
          <w:szCs w:val="24"/>
        </w:rPr>
        <w:br/>
        <w:t>Recognition of staff for responding to a critical situation well is always warranted, including the housekeeping staff member.</w:t>
      </w:r>
      <w:r w:rsidRPr="00F8142D">
        <w:rPr>
          <w:rFonts w:ascii="Arial" w:eastAsia="Times New Roman" w:hAnsi="Arial" w:cs="Arial"/>
          <w:color w:val="000000"/>
          <w:sz w:val="24"/>
          <w:szCs w:val="24"/>
        </w:rPr>
        <w:br/>
      </w:r>
      <w:r w:rsidRPr="00F8142D">
        <w:rPr>
          <w:rFonts w:ascii="Arial" w:eastAsia="Times New Roman" w:hAnsi="Arial" w:cs="Arial"/>
          <w:color w:val="000000"/>
          <w:sz w:val="24"/>
          <w:szCs w:val="24"/>
        </w:rPr>
        <w:br/>
        <w:t>Lastly, it's important to discuss that the error was never disclosed to the patient. By acknowledging the error and offering a plan to prevent such errors in the future, hospital staff could have helped Mr. Londborg feel more confident in the hospital and his care teams. In addition, it may have been appropriate to offer to let Mr. Londborg participate in the evaluation of the error that affected him and plans to prevent future errors. Learn more about responding to patients after adverse events in </w:t>
      </w:r>
      <w:hyperlink r:id="rId7" w:history="1">
        <w:r w:rsidRPr="00F8142D">
          <w:rPr>
            <w:rFonts w:ascii="Arial" w:eastAsia="Times New Roman" w:hAnsi="Arial" w:cs="Arial"/>
            <w:color w:val="0000FF"/>
            <w:sz w:val="24"/>
            <w:szCs w:val="24"/>
            <w:u w:val="single"/>
          </w:rPr>
          <w:t xml:space="preserve">PS 105: Communicating with </w:t>
        </w:r>
        <w:r w:rsidRPr="00F8142D">
          <w:rPr>
            <w:rFonts w:ascii="Arial" w:eastAsia="Times New Roman" w:hAnsi="Arial" w:cs="Arial"/>
            <w:color w:val="0000FF"/>
            <w:sz w:val="24"/>
            <w:szCs w:val="24"/>
            <w:u w:val="single"/>
          </w:rPr>
          <w:lastRenderedPageBreak/>
          <w:t>Patients after Adverse Events.</w:t>
        </w:r>
      </w:hyperlink>
      <w:r w:rsidRPr="00F8142D">
        <w:rPr>
          <w:rFonts w:ascii="Arial" w:eastAsia="Times New Roman" w:hAnsi="Arial" w:cs="Arial"/>
          <w:color w:val="000000"/>
          <w:sz w:val="24"/>
          <w:szCs w:val="24"/>
        </w:rPr>
        <w:br/>
      </w:r>
      <w:r w:rsidRPr="00F8142D">
        <w:rPr>
          <w:rFonts w:ascii="Arial" w:eastAsia="Times New Roman" w:hAnsi="Arial" w:cs="Arial"/>
          <w:color w:val="000000"/>
          <w:sz w:val="24"/>
          <w:szCs w:val="24"/>
        </w:rPr>
        <w:br/>
      </w:r>
      <w:r w:rsidRPr="00F8142D">
        <w:rPr>
          <w:rFonts w:ascii="Arial" w:eastAsia="Times New Roman" w:hAnsi="Arial" w:cs="Arial"/>
          <w:color w:val="000000"/>
          <w:sz w:val="24"/>
          <w:szCs w:val="24"/>
        </w:rPr>
        <w:br/>
        <w:t>© Institute for Healthcare Improvement</w:t>
      </w:r>
    </w:p>
    <w:p w:rsidR="00F8142D" w:rsidRDefault="00F8142D">
      <w:pPr>
        <w:rPr>
          <w:rFonts w:ascii="Arial" w:hAnsi="Arial" w:cs="Arial"/>
          <w:color w:val="676767"/>
          <w:sz w:val="18"/>
          <w:szCs w:val="18"/>
          <w:shd w:val="clear" w:color="auto" w:fill="FFFFFF"/>
        </w:rPr>
      </w:pPr>
    </w:p>
    <w:p w:rsidR="008060DE" w:rsidRDefault="008060DE">
      <w:r>
        <w:tab/>
      </w:r>
    </w:p>
    <w:sectPr w:rsidR="008060D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2EE5E40"/>
    <w:multiLevelType w:val="multilevel"/>
    <w:tmpl w:val="F79CD0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47E4D3A"/>
    <w:multiLevelType w:val="multilevel"/>
    <w:tmpl w:val="C798C6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5FF5791C"/>
    <w:multiLevelType w:val="multilevel"/>
    <w:tmpl w:val="DE8059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A2A17EC"/>
    <w:multiLevelType w:val="multilevel"/>
    <w:tmpl w:val="BE5081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76DE6CDF"/>
    <w:multiLevelType w:val="multilevel"/>
    <w:tmpl w:val="F84E5E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3"/>
  </w:num>
  <w:num w:numId="3">
    <w:abstractNumId w:val="0"/>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060DE"/>
    <w:rsid w:val="00472A7C"/>
    <w:rsid w:val="004C0BDC"/>
    <w:rsid w:val="005D5118"/>
    <w:rsid w:val="0060601A"/>
    <w:rsid w:val="008060DE"/>
    <w:rsid w:val="009624C9"/>
    <w:rsid w:val="00F8142D"/>
    <w:rsid w:val="00F94E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114948"/>
  <w15:chartTrackingRefBased/>
  <w15:docId w15:val="{2207A24A-E2DF-4D0E-9D3C-9F1DFA851A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624C9"/>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9624C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55562808">
      <w:bodyDiv w:val="1"/>
      <w:marLeft w:val="0"/>
      <w:marRight w:val="0"/>
      <w:marTop w:val="0"/>
      <w:marBottom w:val="0"/>
      <w:divBdr>
        <w:top w:val="none" w:sz="0" w:space="0" w:color="auto"/>
        <w:left w:val="none" w:sz="0" w:space="0" w:color="auto"/>
        <w:bottom w:val="none" w:sz="0" w:space="0" w:color="auto"/>
        <w:right w:val="none" w:sz="0" w:space="0" w:color="auto"/>
      </w:divBdr>
      <w:divsChild>
        <w:div w:id="758790628">
          <w:blockQuote w:val="1"/>
          <w:marLeft w:val="720"/>
          <w:marRight w:val="0"/>
          <w:marTop w:val="100"/>
          <w:marBottom w:val="100"/>
          <w:divBdr>
            <w:top w:val="none" w:sz="0" w:space="0" w:color="auto"/>
            <w:left w:val="none" w:sz="0" w:space="0" w:color="auto"/>
            <w:bottom w:val="none" w:sz="0" w:space="0" w:color="auto"/>
            <w:right w:val="none" w:sz="0" w:space="0" w:color="auto"/>
          </w:divBdr>
        </w:div>
        <w:div w:id="1970015764">
          <w:blockQuote w:val="1"/>
          <w:marLeft w:val="720"/>
          <w:marRight w:val="0"/>
          <w:marTop w:val="100"/>
          <w:marBottom w:val="100"/>
          <w:divBdr>
            <w:top w:val="none" w:sz="0" w:space="0" w:color="auto"/>
            <w:left w:val="none" w:sz="0" w:space="0" w:color="auto"/>
            <w:bottom w:val="none" w:sz="0" w:space="0" w:color="auto"/>
            <w:right w:val="none" w:sz="0" w:space="0" w:color="auto"/>
          </w:divBdr>
        </w:div>
      </w:divsChild>
    </w:div>
    <w:div w:id="543834799">
      <w:bodyDiv w:val="1"/>
      <w:marLeft w:val="0"/>
      <w:marRight w:val="0"/>
      <w:marTop w:val="0"/>
      <w:marBottom w:val="0"/>
      <w:divBdr>
        <w:top w:val="none" w:sz="0" w:space="0" w:color="auto"/>
        <w:left w:val="none" w:sz="0" w:space="0" w:color="auto"/>
        <w:bottom w:val="none" w:sz="0" w:space="0" w:color="auto"/>
        <w:right w:val="none" w:sz="0" w:space="0" w:color="auto"/>
      </w:divBdr>
      <w:divsChild>
        <w:div w:id="1588079598">
          <w:blockQuote w:val="1"/>
          <w:marLeft w:val="720"/>
          <w:marRight w:val="0"/>
          <w:marTop w:val="100"/>
          <w:marBottom w:val="100"/>
          <w:divBdr>
            <w:top w:val="none" w:sz="0" w:space="0" w:color="auto"/>
            <w:left w:val="none" w:sz="0" w:space="0" w:color="auto"/>
            <w:bottom w:val="none" w:sz="0" w:space="0" w:color="auto"/>
            <w:right w:val="none" w:sz="0" w:space="0" w:color="auto"/>
          </w:divBdr>
        </w:div>
        <w:div w:id="1592856741">
          <w:blockQuote w:val="1"/>
          <w:marLeft w:val="720"/>
          <w:marRight w:val="0"/>
          <w:marTop w:val="100"/>
          <w:marBottom w:val="100"/>
          <w:divBdr>
            <w:top w:val="none" w:sz="0" w:space="0" w:color="auto"/>
            <w:left w:val="none" w:sz="0" w:space="0" w:color="auto"/>
            <w:bottom w:val="none" w:sz="0" w:space="0" w:color="auto"/>
            <w:right w:val="none" w:sz="0" w:space="0" w:color="auto"/>
          </w:divBdr>
        </w:div>
      </w:divsChild>
    </w:div>
    <w:div w:id="546070111">
      <w:bodyDiv w:val="1"/>
      <w:marLeft w:val="0"/>
      <w:marRight w:val="0"/>
      <w:marTop w:val="0"/>
      <w:marBottom w:val="0"/>
      <w:divBdr>
        <w:top w:val="none" w:sz="0" w:space="0" w:color="auto"/>
        <w:left w:val="none" w:sz="0" w:space="0" w:color="auto"/>
        <w:bottom w:val="none" w:sz="0" w:space="0" w:color="auto"/>
        <w:right w:val="none" w:sz="0" w:space="0" w:color="auto"/>
      </w:divBdr>
    </w:div>
    <w:div w:id="655382708">
      <w:bodyDiv w:val="1"/>
      <w:marLeft w:val="0"/>
      <w:marRight w:val="0"/>
      <w:marTop w:val="0"/>
      <w:marBottom w:val="0"/>
      <w:divBdr>
        <w:top w:val="none" w:sz="0" w:space="0" w:color="auto"/>
        <w:left w:val="none" w:sz="0" w:space="0" w:color="auto"/>
        <w:bottom w:val="none" w:sz="0" w:space="0" w:color="auto"/>
        <w:right w:val="none" w:sz="0" w:space="0" w:color="auto"/>
      </w:divBdr>
      <w:divsChild>
        <w:div w:id="1028141091">
          <w:marLeft w:val="0"/>
          <w:marRight w:val="-13770"/>
          <w:marTop w:val="0"/>
          <w:marBottom w:val="0"/>
          <w:divBdr>
            <w:top w:val="none" w:sz="0" w:space="0" w:color="auto"/>
            <w:left w:val="none" w:sz="0" w:space="0" w:color="auto"/>
            <w:bottom w:val="none" w:sz="0" w:space="0" w:color="auto"/>
            <w:right w:val="none" w:sz="0" w:space="0" w:color="auto"/>
          </w:divBdr>
        </w:div>
        <w:div w:id="1174034706">
          <w:marLeft w:val="0"/>
          <w:marRight w:val="-13770"/>
          <w:marTop w:val="0"/>
          <w:marBottom w:val="0"/>
          <w:divBdr>
            <w:top w:val="none" w:sz="0" w:space="0" w:color="auto"/>
            <w:left w:val="none" w:sz="0" w:space="0" w:color="auto"/>
            <w:bottom w:val="none" w:sz="0" w:space="0" w:color="auto"/>
            <w:right w:val="none" w:sz="0" w:space="0" w:color="auto"/>
          </w:divBdr>
        </w:div>
        <w:div w:id="670329915">
          <w:marLeft w:val="0"/>
          <w:marRight w:val="-13770"/>
          <w:marTop w:val="0"/>
          <w:marBottom w:val="0"/>
          <w:divBdr>
            <w:top w:val="none" w:sz="0" w:space="0" w:color="auto"/>
            <w:left w:val="none" w:sz="0" w:space="0" w:color="auto"/>
            <w:bottom w:val="none" w:sz="0" w:space="0" w:color="auto"/>
            <w:right w:val="none" w:sz="0" w:space="0" w:color="auto"/>
          </w:divBdr>
        </w:div>
        <w:div w:id="1006518368">
          <w:marLeft w:val="0"/>
          <w:marRight w:val="-13770"/>
          <w:marTop w:val="0"/>
          <w:marBottom w:val="0"/>
          <w:divBdr>
            <w:top w:val="none" w:sz="0" w:space="0" w:color="auto"/>
            <w:left w:val="none" w:sz="0" w:space="0" w:color="auto"/>
            <w:bottom w:val="none" w:sz="0" w:space="0" w:color="auto"/>
            <w:right w:val="none" w:sz="0" w:space="0" w:color="auto"/>
          </w:divBdr>
        </w:div>
        <w:div w:id="819735167">
          <w:marLeft w:val="0"/>
          <w:marRight w:val="-13770"/>
          <w:marTop w:val="0"/>
          <w:marBottom w:val="0"/>
          <w:divBdr>
            <w:top w:val="none" w:sz="0" w:space="0" w:color="auto"/>
            <w:left w:val="none" w:sz="0" w:space="0" w:color="auto"/>
            <w:bottom w:val="none" w:sz="0" w:space="0" w:color="auto"/>
            <w:right w:val="none" w:sz="0" w:space="0" w:color="auto"/>
          </w:divBdr>
        </w:div>
        <w:div w:id="1481383882">
          <w:marLeft w:val="0"/>
          <w:marRight w:val="-13770"/>
          <w:marTop w:val="0"/>
          <w:marBottom w:val="0"/>
          <w:divBdr>
            <w:top w:val="none" w:sz="0" w:space="0" w:color="auto"/>
            <w:left w:val="none" w:sz="0" w:space="0" w:color="auto"/>
            <w:bottom w:val="none" w:sz="0" w:space="0" w:color="auto"/>
            <w:right w:val="none" w:sz="0" w:space="0" w:color="auto"/>
          </w:divBdr>
        </w:div>
        <w:div w:id="383407237">
          <w:marLeft w:val="0"/>
          <w:marRight w:val="-13770"/>
          <w:marTop w:val="0"/>
          <w:marBottom w:val="0"/>
          <w:divBdr>
            <w:top w:val="none" w:sz="0" w:space="0" w:color="auto"/>
            <w:left w:val="none" w:sz="0" w:space="0" w:color="auto"/>
            <w:bottom w:val="none" w:sz="0" w:space="0" w:color="auto"/>
            <w:right w:val="none" w:sz="0" w:space="0" w:color="auto"/>
          </w:divBdr>
        </w:div>
        <w:div w:id="344330804">
          <w:marLeft w:val="0"/>
          <w:marRight w:val="-13770"/>
          <w:marTop w:val="0"/>
          <w:marBottom w:val="0"/>
          <w:divBdr>
            <w:top w:val="none" w:sz="0" w:space="0" w:color="auto"/>
            <w:left w:val="none" w:sz="0" w:space="0" w:color="auto"/>
            <w:bottom w:val="none" w:sz="0" w:space="0" w:color="auto"/>
            <w:right w:val="none" w:sz="0" w:space="0" w:color="auto"/>
          </w:divBdr>
        </w:div>
        <w:div w:id="1777286335">
          <w:marLeft w:val="0"/>
          <w:marRight w:val="-13770"/>
          <w:marTop w:val="0"/>
          <w:marBottom w:val="0"/>
          <w:divBdr>
            <w:top w:val="none" w:sz="0" w:space="0" w:color="auto"/>
            <w:left w:val="none" w:sz="0" w:space="0" w:color="auto"/>
            <w:bottom w:val="none" w:sz="0" w:space="0" w:color="auto"/>
            <w:right w:val="none" w:sz="0" w:space="0" w:color="auto"/>
          </w:divBdr>
        </w:div>
        <w:div w:id="1994749616">
          <w:marLeft w:val="0"/>
          <w:marRight w:val="-13770"/>
          <w:marTop w:val="0"/>
          <w:marBottom w:val="0"/>
          <w:divBdr>
            <w:top w:val="none" w:sz="0" w:space="0" w:color="auto"/>
            <w:left w:val="none" w:sz="0" w:space="0" w:color="auto"/>
            <w:bottom w:val="none" w:sz="0" w:space="0" w:color="auto"/>
            <w:right w:val="none" w:sz="0" w:space="0" w:color="auto"/>
          </w:divBdr>
        </w:div>
        <w:div w:id="1797680119">
          <w:marLeft w:val="0"/>
          <w:marRight w:val="-13770"/>
          <w:marTop w:val="0"/>
          <w:marBottom w:val="0"/>
          <w:divBdr>
            <w:top w:val="none" w:sz="0" w:space="0" w:color="auto"/>
            <w:left w:val="none" w:sz="0" w:space="0" w:color="auto"/>
            <w:bottom w:val="none" w:sz="0" w:space="0" w:color="auto"/>
            <w:right w:val="none" w:sz="0" w:space="0" w:color="auto"/>
          </w:divBdr>
        </w:div>
        <w:div w:id="172957157">
          <w:marLeft w:val="0"/>
          <w:marRight w:val="-13770"/>
          <w:marTop w:val="0"/>
          <w:marBottom w:val="0"/>
          <w:divBdr>
            <w:top w:val="none" w:sz="0" w:space="0" w:color="auto"/>
            <w:left w:val="none" w:sz="0" w:space="0" w:color="auto"/>
            <w:bottom w:val="none" w:sz="0" w:space="0" w:color="auto"/>
            <w:right w:val="none" w:sz="0" w:space="0" w:color="auto"/>
          </w:divBdr>
        </w:div>
        <w:div w:id="1735155331">
          <w:marLeft w:val="0"/>
          <w:marRight w:val="-13770"/>
          <w:marTop w:val="0"/>
          <w:marBottom w:val="0"/>
          <w:divBdr>
            <w:top w:val="none" w:sz="0" w:space="0" w:color="auto"/>
            <w:left w:val="none" w:sz="0" w:space="0" w:color="auto"/>
            <w:bottom w:val="none" w:sz="0" w:space="0" w:color="auto"/>
            <w:right w:val="none" w:sz="0" w:space="0" w:color="auto"/>
          </w:divBdr>
        </w:div>
        <w:div w:id="1786459684">
          <w:marLeft w:val="0"/>
          <w:marRight w:val="-13770"/>
          <w:marTop w:val="0"/>
          <w:marBottom w:val="0"/>
          <w:divBdr>
            <w:top w:val="none" w:sz="0" w:space="0" w:color="auto"/>
            <w:left w:val="none" w:sz="0" w:space="0" w:color="auto"/>
            <w:bottom w:val="none" w:sz="0" w:space="0" w:color="auto"/>
            <w:right w:val="none" w:sz="0" w:space="0" w:color="auto"/>
          </w:divBdr>
        </w:div>
        <w:div w:id="671102657">
          <w:marLeft w:val="0"/>
          <w:marRight w:val="-13770"/>
          <w:marTop w:val="0"/>
          <w:marBottom w:val="0"/>
          <w:divBdr>
            <w:top w:val="none" w:sz="0" w:space="0" w:color="auto"/>
            <w:left w:val="none" w:sz="0" w:space="0" w:color="auto"/>
            <w:bottom w:val="none" w:sz="0" w:space="0" w:color="auto"/>
            <w:right w:val="none" w:sz="0" w:space="0" w:color="auto"/>
          </w:divBdr>
        </w:div>
        <w:div w:id="308948813">
          <w:marLeft w:val="0"/>
          <w:marRight w:val="-13770"/>
          <w:marTop w:val="0"/>
          <w:marBottom w:val="0"/>
          <w:divBdr>
            <w:top w:val="none" w:sz="0" w:space="0" w:color="auto"/>
            <w:left w:val="none" w:sz="0" w:space="0" w:color="auto"/>
            <w:bottom w:val="none" w:sz="0" w:space="0" w:color="auto"/>
            <w:right w:val="none" w:sz="0" w:space="0" w:color="auto"/>
          </w:divBdr>
        </w:div>
        <w:div w:id="764424426">
          <w:marLeft w:val="0"/>
          <w:marRight w:val="-13770"/>
          <w:marTop w:val="0"/>
          <w:marBottom w:val="0"/>
          <w:divBdr>
            <w:top w:val="none" w:sz="0" w:space="0" w:color="auto"/>
            <w:left w:val="none" w:sz="0" w:space="0" w:color="auto"/>
            <w:bottom w:val="none" w:sz="0" w:space="0" w:color="auto"/>
            <w:right w:val="none" w:sz="0" w:space="0" w:color="auto"/>
          </w:divBdr>
        </w:div>
        <w:div w:id="392848052">
          <w:marLeft w:val="0"/>
          <w:marRight w:val="-13770"/>
          <w:marTop w:val="0"/>
          <w:marBottom w:val="0"/>
          <w:divBdr>
            <w:top w:val="none" w:sz="0" w:space="0" w:color="auto"/>
            <w:left w:val="none" w:sz="0" w:space="0" w:color="auto"/>
            <w:bottom w:val="none" w:sz="0" w:space="0" w:color="auto"/>
            <w:right w:val="none" w:sz="0" w:space="0" w:color="auto"/>
          </w:divBdr>
        </w:div>
        <w:div w:id="772630785">
          <w:marLeft w:val="0"/>
          <w:marRight w:val="-13770"/>
          <w:marTop w:val="0"/>
          <w:marBottom w:val="0"/>
          <w:divBdr>
            <w:top w:val="none" w:sz="0" w:space="0" w:color="auto"/>
            <w:left w:val="none" w:sz="0" w:space="0" w:color="auto"/>
            <w:bottom w:val="none" w:sz="0" w:space="0" w:color="auto"/>
            <w:right w:val="none" w:sz="0" w:space="0" w:color="auto"/>
          </w:divBdr>
        </w:div>
        <w:div w:id="1661805458">
          <w:marLeft w:val="0"/>
          <w:marRight w:val="-13770"/>
          <w:marTop w:val="0"/>
          <w:marBottom w:val="0"/>
          <w:divBdr>
            <w:top w:val="none" w:sz="0" w:space="0" w:color="auto"/>
            <w:left w:val="none" w:sz="0" w:space="0" w:color="auto"/>
            <w:bottom w:val="none" w:sz="0" w:space="0" w:color="auto"/>
            <w:right w:val="none" w:sz="0" w:space="0" w:color="auto"/>
          </w:divBdr>
        </w:div>
        <w:div w:id="493036521">
          <w:marLeft w:val="0"/>
          <w:marRight w:val="-13770"/>
          <w:marTop w:val="0"/>
          <w:marBottom w:val="0"/>
          <w:divBdr>
            <w:top w:val="none" w:sz="0" w:space="0" w:color="auto"/>
            <w:left w:val="none" w:sz="0" w:space="0" w:color="auto"/>
            <w:bottom w:val="none" w:sz="0" w:space="0" w:color="auto"/>
            <w:right w:val="none" w:sz="0" w:space="0" w:color="auto"/>
          </w:divBdr>
        </w:div>
        <w:div w:id="1168207741">
          <w:marLeft w:val="0"/>
          <w:marRight w:val="-13770"/>
          <w:marTop w:val="0"/>
          <w:marBottom w:val="0"/>
          <w:divBdr>
            <w:top w:val="none" w:sz="0" w:space="0" w:color="auto"/>
            <w:left w:val="none" w:sz="0" w:space="0" w:color="auto"/>
            <w:bottom w:val="none" w:sz="0" w:space="0" w:color="auto"/>
            <w:right w:val="none" w:sz="0" w:space="0" w:color="auto"/>
          </w:divBdr>
        </w:div>
        <w:div w:id="897714869">
          <w:marLeft w:val="0"/>
          <w:marRight w:val="-13770"/>
          <w:marTop w:val="0"/>
          <w:marBottom w:val="0"/>
          <w:divBdr>
            <w:top w:val="none" w:sz="0" w:space="0" w:color="auto"/>
            <w:left w:val="none" w:sz="0" w:space="0" w:color="auto"/>
            <w:bottom w:val="none" w:sz="0" w:space="0" w:color="auto"/>
            <w:right w:val="none" w:sz="0" w:space="0" w:color="auto"/>
          </w:divBdr>
        </w:div>
        <w:div w:id="1366755869">
          <w:marLeft w:val="0"/>
          <w:marRight w:val="-13770"/>
          <w:marTop w:val="0"/>
          <w:marBottom w:val="0"/>
          <w:divBdr>
            <w:top w:val="none" w:sz="0" w:space="0" w:color="auto"/>
            <w:left w:val="none" w:sz="0" w:space="0" w:color="auto"/>
            <w:bottom w:val="none" w:sz="0" w:space="0" w:color="auto"/>
            <w:right w:val="none" w:sz="0" w:space="0" w:color="auto"/>
          </w:divBdr>
        </w:div>
        <w:div w:id="2049605428">
          <w:marLeft w:val="0"/>
          <w:marRight w:val="-13770"/>
          <w:marTop w:val="0"/>
          <w:marBottom w:val="0"/>
          <w:divBdr>
            <w:top w:val="none" w:sz="0" w:space="0" w:color="auto"/>
            <w:left w:val="none" w:sz="0" w:space="0" w:color="auto"/>
            <w:bottom w:val="none" w:sz="0" w:space="0" w:color="auto"/>
            <w:right w:val="none" w:sz="0" w:space="0" w:color="auto"/>
          </w:divBdr>
        </w:div>
      </w:divsChild>
    </w:div>
    <w:div w:id="925965903">
      <w:bodyDiv w:val="1"/>
      <w:marLeft w:val="0"/>
      <w:marRight w:val="0"/>
      <w:marTop w:val="0"/>
      <w:marBottom w:val="0"/>
      <w:divBdr>
        <w:top w:val="none" w:sz="0" w:space="0" w:color="auto"/>
        <w:left w:val="none" w:sz="0" w:space="0" w:color="auto"/>
        <w:bottom w:val="none" w:sz="0" w:space="0" w:color="auto"/>
        <w:right w:val="none" w:sz="0" w:space="0" w:color="auto"/>
      </w:divBdr>
      <w:divsChild>
        <w:div w:id="1105536485">
          <w:marLeft w:val="0"/>
          <w:marRight w:val="0"/>
          <w:marTop w:val="0"/>
          <w:marBottom w:val="0"/>
          <w:divBdr>
            <w:top w:val="none" w:sz="0" w:space="0" w:color="auto"/>
            <w:left w:val="none" w:sz="0" w:space="0" w:color="auto"/>
            <w:bottom w:val="none" w:sz="0" w:space="0" w:color="auto"/>
            <w:right w:val="none" w:sz="0" w:space="0" w:color="auto"/>
          </w:divBdr>
        </w:div>
        <w:div w:id="649140988">
          <w:marLeft w:val="0"/>
          <w:marRight w:val="0"/>
          <w:marTop w:val="0"/>
          <w:marBottom w:val="0"/>
          <w:divBdr>
            <w:top w:val="none" w:sz="0" w:space="0" w:color="auto"/>
            <w:left w:val="none" w:sz="0" w:space="0" w:color="auto"/>
            <w:bottom w:val="none" w:sz="0" w:space="0" w:color="auto"/>
            <w:right w:val="none" w:sz="0" w:space="0" w:color="auto"/>
          </w:divBdr>
          <w:divsChild>
            <w:div w:id="800342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app.ihi.org/lms/coursedetailview.aspx?CourseGUID=614af4d5-09ed-4c08-b495-59673b0a581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app.ihi.org/lms/coursedetailview.aspx?CourseGUID=e8c11f1d-5332-4493-b798-cb87d033ac8e" TargetMode="External"/><Relationship Id="rId5" Type="http://schemas.openxmlformats.org/officeDocument/2006/relationships/hyperlink" Target="http://www.ihi.org/education/IHIOpenSchool/resources/Pages/Activities/CaseStudyAnExtendedStay.aspx"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TotalTime>
  <Pages>7</Pages>
  <Words>2713</Words>
  <Characters>15470</Characters>
  <Application>Microsoft Office Word</Application>
  <DocSecurity>0</DocSecurity>
  <Lines>128</Lines>
  <Paragraphs>36</Paragraphs>
  <ScaleCrop>false</ScaleCrop>
  <HeadingPairs>
    <vt:vector size="2" baseType="variant">
      <vt:variant>
        <vt:lpstr>Title</vt:lpstr>
      </vt:variant>
      <vt:variant>
        <vt:i4>1</vt:i4>
      </vt:variant>
    </vt:vector>
  </HeadingPairs>
  <TitlesOfParts>
    <vt:vector size="1" baseType="lpstr">
      <vt:lpstr/>
    </vt:vector>
  </TitlesOfParts>
  <Company>UMMC</Company>
  <LinksUpToDate>false</LinksUpToDate>
  <CharactersWithSpaces>18147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Twannie Conley</dc:creator>
  <cp:keywords/>
  <dc:description/>
  <cp:lastModifiedBy>Twannie Conley</cp:lastModifiedBy>
  <cp:revision>5</cp:revision>
  <dcterms:created xsi:type="dcterms:W3CDTF">2020-02-24T15:01:00Z</dcterms:created>
  <dcterms:modified xsi:type="dcterms:W3CDTF">2020-02-24T15:27:00Z</dcterms:modified>
</cp:coreProperties>
</file>